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footer6.xml" ContentType="application/vnd.openxmlformats-officedocument.wordprocessingml.footer+xml"/>
  <Override PartName="/word/diagrams/colors1.xml" ContentType="application/vnd.openxmlformats-officedocument.drawingml.diagramColors+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177" w:rsidRDefault="002C5177" w:rsidP="002C5177">
      <w:pPr>
        <w:pStyle w:val="Heading5"/>
        <w:jc w:val="center"/>
        <w:rPr>
          <w:rFonts w:ascii="Arial" w:hAnsi="Arial" w:cs="Arial"/>
          <w:b/>
          <w:color w:val="000000" w:themeColor="text1"/>
          <w:sz w:val="24"/>
          <w:szCs w:val="24"/>
          <w:lang w:val="en-ZA"/>
        </w:rPr>
      </w:pPr>
    </w:p>
    <w:p w:rsidR="002C5177" w:rsidRDefault="002C5177" w:rsidP="002C5177">
      <w:pPr>
        <w:pStyle w:val="Heading5"/>
        <w:jc w:val="center"/>
        <w:rPr>
          <w:rFonts w:ascii="Arial" w:hAnsi="Arial" w:cs="Arial"/>
          <w:b/>
          <w:color w:val="000000" w:themeColor="text1"/>
          <w:sz w:val="24"/>
          <w:szCs w:val="24"/>
          <w:lang w:val="en-ZA"/>
        </w:rPr>
      </w:pPr>
    </w:p>
    <w:p w:rsidR="009E1102" w:rsidRDefault="009E1102" w:rsidP="002C5177">
      <w:pPr>
        <w:pStyle w:val="Heading5"/>
        <w:jc w:val="center"/>
        <w:rPr>
          <w:rFonts w:ascii="Arial" w:hAnsi="Arial" w:cs="Arial"/>
          <w:b/>
          <w:color w:val="000000" w:themeColor="text1"/>
          <w:sz w:val="24"/>
          <w:szCs w:val="24"/>
          <w:lang w:val="en-ZA"/>
        </w:rPr>
      </w:pPr>
    </w:p>
    <w:p w:rsidR="008B139C"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GUIDELINE TO DEVELOP A </w:t>
      </w:r>
      <w:r w:rsidR="00BE300F">
        <w:rPr>
          <w:rFonts w:ascii="Arial" w:hAnsi="Arial" w:cs="Arial"/>
          <w:b/>
          <w:color w:val="006024"/>
          <w:sz w:val="24"/>
          <w:szCs w:val="24"/>
          <w:lang w:val="en-ZA"/>
        </w:rPr>
        <w:t>SUB-</w:t>
      </w:r>
      <w:r w:rsidR="007354CC">
        <w:rPr>
          <w:rFonts w:ascii="Arial" w:hAnsi="Arial" w:cs="Arial"/>
          <w:b/>
          <w:color w:val="006024"/>
          <w:sz w:val="24"/>
          <w:szCs w:val="24"/>
          <w:lang w:val="en-ZA"/>
        </w:rPr>
        <w:t xml:space="preserve">DISTRICT/DISTRICT </w:t>
      </w:r>
      <w:r w:rsidRPr="006548FC">
        <w:rPr>
          <w:rFonts w:ascii="Arial" w:hAnsi="Arial" w:cs="Arial"/>
          <w:b/>
          <w:color w:val="006024"/>
          <w:sz w:val="24"/>
          <w:szCs w:val="24"/>
          <w:lang w:val="en-ZA"/>
        </w:rPr>
        <w:t>SPE</w:t>
      </w:r>
      <w:r w:rsidR="00E869FC">
        <w:rPr>
          <w:rFonts w:ascii="Arial" w:hAnsi="Arial" w:cs="Arial"/>
          <w:b/>
          <w:color w:val="006024"/>
          <w:sz w:val="24"/>
          <w:szCs w:val="24"/>
          <w:lang w:val="en-ZA"/>
        </w:rPr>
        <w:t>C</w:t>
      </w:r>
      <w:r w:rsidRPr="006548FC">
        <w:rPr>
          <w:rFonts w:ascii="Arial" w:hAnsi="Arial" w:cs="Arial"/>
          <w:b/>
          <w:color w:val="006024"/>
          <w:sz w:val="24"/>
          <w:szCs w:val="24"/>
          <w:lang w:val="en-ZA"/>
        </w:rPr>
        <w:t>IFIC</w:t>
      </w:r>
    </w:p>
    <w:p w:rsidR="008B139C"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 STANDARD OPERATING PROCEDURE </w:t>
      </w:r>
    </w:p>
    <w:p w:rsidR="00D026F0" w:rsidRPr="006548FC" w:rsidRDefault="008B139C"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FOR THE MANAG</w:t>
      </w:r>
      <w:r w:rsidR="00C75F4A" w:rsidRPr="006548FC">
        <w:rPr>
          <w:rFonts w:ascii="Arial" w:hAnsi="Arial" w:cs="Arial"/>
          <w:b/>
          <w:color w:val="006024"/>
          <w:sz w:val="24"/>
          <w:szCs w:val="24"/>
          <w:lang w:val="en-ZA"/>
        </w:rPr>
        <w:t>E</w:t>
      </w:r>
      <w:r w:rsidRPr="006548FC">
        <w:rPr>
          <w:rFonts w:ascii="Arial" w:hAnsi="Arial" w:cs="Arial"/>
          <w:b/>
          <w:color w:val="006024"/>
          <w:sz w:val="24"/>
          <w:szCs w:val="24"/>
          <w:lang w:val="en-ZA"/>
        </w:rPr>
        <w:t xml:space="preserve">MENT OF </w:t>
      </w:r>
      <w:r w:rsidR="009147C5" w:rsidRPr="006548FC">
        <w:rPr>
          <w:rFonts w:ascii="Arial" w:hAnsi="Arial" w:cs="Arial"/>
          <w:b/>
          <w:color w:val="006024"/>
          <w:sz w:val="24"/>
          <w:szCs w:val="24"/>
          <w:lang w:val="en-ZA"/>
        </w:rPr>
        <w:t>PATIENT SAFETY INCIDENT REPORTING AND LEARNING</w:t>
      </w:r>
    </w:p>
    <w:p w:rsidR="008B139C" w:rsidRPr="006548FC" w:rsidRDefault="00D026F0" w:rsidP="008B139C">
      <w:pPr>
        <w:pStyle w:val="Heading5"/>
        <w:jc w:val="center"/>
        <w:rPr>
          <w:rFonts w:ascii="Arial" w:hAnsi="Arial" w:cs="Arial"/>
          <w:b/>
          <w:color w:val="006024"/>
          <w:sz w:val="24"/>
          <w:szCs w:val="24"/>
          <w:lang w:val="en-ZA"/>
        </w:rPr>
      </w:pPr>
      <w:r w:rsidRPr="006548FC">
        <w:rPr>
          <w:rFonts w:ascii="Arial" w:hAnsi="Arial" w:cs="Arial"/>
          <w:b/>
          <w:color w:val="006024"/>
          <w:sz w:val="24"/>
          <w:szCs w:val="24"/>
          <w:lang w:val="en-ZA"/>
        </w:rPr>
        <w:t xml:space="preserve"> </w:t>
      </w:r>
    </w:p>
    <w:p w:rsidR="008B139C" w:rsidRPr="006548FC" w:rsidRDefault="008B139C" w:rsidP="008B139C">
      <w:pPr>
        <w:rPr>
          <w:color w:val="006024"/>
          <w:lang w:val="en-ZA"/>
        </w:rPr>
      </w:pPr>
    </w:p>
    <w:p w:rsidR="008B139C" w:rsidRDefault="008B139C" w:rsidP="008B139C">
      <w:pPr>
        <w:rPr>
          <w:lang w:val="en-ZA"/>
        </w:rPr>
      </w:pPr>
    </w:p>
    <w:p w:rsidR="00F31D4B" w:rsidRDefault="00F31D4B" w:rsidP="008B139C">
      <w:pPr>
        <w:rPr>
          <w:lang w:val="en-ZA"/>
        </w:rPr>
      </w:pPr>
    </w:p>
    <w:p w:rsidR="008B139C" w:rsidRDefault="008B139C" w:rsidP="008B139C">
      <w:pPr>
        <w:rPr>
          <w:lang w:val="en-ZA"/>
        </w:rPr>
      </w:pPr>
    </w:p>
    <w:p w:rsidR="008B139C" w:rsidRDefault="008B139C" w:rsidP="008B139C">
      <w:pPr>
        <w:rPr>
          <w:lang w:val="en-ZA"/>
        </w:rPr>
      </w:pPr>
    </w:p>
    <w:p w:rsidR="008B139C" w:rsidRDefault="003F03C8" w:rsidP="008B139C">
      <w:pPr>
        <w:rPr>
          <w:lang w:val="en-ZA"/>
        </w:rPr>
      </w:pPr>
      <w:r w:rsidRPr="003F03C8">
        <w:rPr>
          <w:noProof/>
          <w:lang w:val="en-ZA" w:eastAsia="zh-TW"/>
        </w:rPr>
        <w:pict>
          <v:shapetype id="_x0000_t202" coordsize="21600,21600" o:spt="202" path="m,l,21600r21600,l21600,xe">
            <v:stroke joinstyle="miter"/>
            <v:path gradientshapeok="t" o:connecttype="rect"/>
          </v:shapetype>
          <v:shape id="_x0000_s1033" type="#_x0000_t202" style="position:absolute;margin-left:91.55pt;margin-top:1.5pt;width:376.1pt;height:156.5pt;z-index:251663360;mso-width-relative:margin;mso-height-relative:margin" strokecolor="#006024" strokeweight="1.25pt">
            <v:textbox>
              <w:txbxContent>
                <w:p w:rsidR="00FC148A" w:rsidRPr="008D5FA6" w:rsidRDefault="00FC148A" w:rsidP="00375366">
                  <w:pPr>
                    <w:jc w:val="both"/>
                    <w:rPr>
                      <w:rFonts w:ascii="Arial" w:hAnsi="Arial" w:cs="Arial"/>
                      <w:lang w:val="en-ZA"/>
                    </w:rPr>
                  </w:pPr>
                  <w:r w:rsidRPr="008D5FA6">
                    <w:rPr>
                      <w:rFonts w:ascii="Arial" w:hAnsi="Arial" w:cs="Arial"/>
                      <w:lang w:val="en-ZA"/>
                    </w:rPr>
                    <w:t xml:space="preserve">This is a guideline to assist </w:t>
                  </w:r>
                  <w:r>
                    <w:rPr>
                      <w:rFonts w:ascii="Arial" w:hAnsi="Arial" w:cs="Arial"/>
                      <w:lang w:val="en-ZA"/>
                    </w:rPr>
                    <w:t>sub-district/district offices</w:t>
                  </w:r>
                  <w:r w:rsidRPr="008D5FA6">
                    <w:rPr>
                      <w:rFonts w:ascii="Arial" w:hAnsi="Arial" w:cs="Arial"/>
                      <w:lang w:val="en-ZA"/>
                    </w:rPr>
                    <w:t xml:space="preserve"> to develop their own Standard Operating Procedure (SOP) to manage patient safety incident reporting and learning that is in line with the National Guideline for Patient Safety Incident Reporting and Learning in the Health Sector of South Africa.</w:t>
                  </w:r>
                </w:p>
                <w:p w:rsidR="00FC148A" w:rsidRPr="008D5FA6" w:rsidRDefault="00FC148A" w:rsidP="00375366">
                  <w:pPr>
                    <w:jc w:val="both"/>
                    <w:rPr>
                      <w:rFonts w:ascii="Arial" w:hAnsi="Arial" w:cs="Arial"/>
                      <w:lang w:val="en-ZA"/>
                    </w:rPr>
                  </w:pPr>
                  <w:r>
                    <w:rPr>
                      <w:rFonts w:ascii="Arial" w:hAnsi="Arial" w:cs="Arial"/>
                      <w:lang w:val="en-ZA"/>
                    </w:rPr>
                    <w:t>Sub-district/district offices</w:t>
                  </w:r>
                  <w:r w:rsidRPr="008D5FA6">
                    <w:rPr>
                      <w:rFonts w:ascii="Arial" w:hAnsi="Arial" w:cs="Arial"/>
                      <w:lang w:val="en-ZA"/>
                    </w:rPr>
                    <w:t xml:space="preserve"> </w:t>
                  </w:r>
                  <w:r>
                    <w:rPr>
                      <w:rFonts w:ascii="Arial" w:hAnsi="Arial" w:cs="Arial"/>
                      <w:lang w:val="en-ZA"/>
                    </w:rPr>
                    <w:t>can</w:t>
                  </w:r>
                  <w:r w:rsidRPr="008D5FA6">
                    <w:rPr>
                      <w:rFonts w:ascii="Arial" w:hAnsi="Arial" w:cs="Arial"/>
                      <w:lang w:val="en-ZA"/>
                    </w:rPr>
                    <w:t xml:space="preserve"> use this document as a guideline to develop their own </w:t>
                  </w:r>
                  <w:r>
                    <w:rPr>
                      <w:rFonts w:ascii="Arial" w:hAnsi="Arial" w:cs="Arial"/>
                      <w:lang w:val="en-ZA"/>
                    </w:rPr>
                    <w:t>sub district/district</w:t>
                  </w:r>
                  <w:r w:rsidRPr="008D5FA6">
                    <w:rPr>
                      <w:rFonts w:ascii="Arial" w:hAnsi="Arial" w:cs="Arial"/>
                      <w:lang w:val="en-ZA"/>
                    </w:rPr>
                    <w:t xml:space="preserve"> specific SOP by amending or choosing from the options </w:t>
                  </w:r>
                  <w:r>
                    <w:rPr>
                      <w:rFonts w:ascii="Arial" w:hAnsi="Arial" w:cs="Arial"/>
                      <w:lang w:val="en-ZA"/>
                    </w:rPr>
                    <w:t xml:space="preserve">(highlighted in red) </w:t>
                  </w:r>
                  <w:r w:rsidRPr="008D5FA6">
                    <w:rPr>
                      <w:rFonts w:ascii="Arial" w:hAnsi="Arial" w:cs="Arial"/>
                      <w:lang w:val="en-ZA"/>
                    </w:rPr>
                    <w:t xml:space="preserve">in the sections as indicated in the guideline. </w:t>
                  </w:r>
                </w:p>
                <w:p w:rsidR="00FC148A" w:rsidRDefault="00FC148A"/>
              </w:txbxContent>
            </v:textbox>
          </v:shape>
        </w:pict>
      </w: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6548FC" w:rsidRDefault="006548FC" w:rsidP="008B139C">
      <w:pPr>
        <w:rPr>
          <w:lang w:val="en-ZA"/>
        </w:rPr>
      </w:pPr>
    </w:p>
    <w:p w:rsidR="006548FC" w:rsidRDefault="006548FC" w:rsidP="008B139C">
      <w:pPr>
        <w:rPr>
          <w:lang w:val="en-ZA"/>
        </w:rPr>
      </w:pPr>
    </w:p>
    <w:p w:rsidR="006548FC" w:rsidRPr="00EF46B3" w:rsidRDefault="00EF46B3" w:rsidP="008B139C">
      <w:pPr>
        <w:rPr>
          <w:rFonts w:ascii="Arial" w:hAnsi="Arial" w:cs="Arial"/>
          <w:b/>
          <w:sz w:val="24"/>
          <w:szCs w:val="24"/>
          <w:lang w:val="en-ZA"/>
        </w:rPr>
      </w:pP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Pr>
          <w:lang w:val="en-ZA"/>
        </w:rPr>
        <w:tab/>
      </w:r>
      <w:r w:rsidRPr="00EF46B3">
        <w:rPr>
          <w:rFonts w:ascii="Arial" w:hAnsi="Arial" w:cs="Arial"/>
          <w:b/>
          <w:sz w:val="24"/>
          <w:szCs w:val="24"/>
          <w:lang w:val="en-ZA"/>
        </w:rPr>
        <w:t>April 2017</w:t>
      </w:r>
    </w:p>
    <w:p w:rsidR="006548FC" w:rsidRDefault="003F03C8" w:rsidP="008B139C">
      <w:pPr>
        <w:rPr>
          <w:lang w:val="en-ZA"/>
        </w:rPr>
      </w:pPr>
      <w:r>
        <w:rPr>
          <w:noProof/>
        </w:rPr>
        <w:pict>
          <v:shapetype id="_x0000_t32" coordsize="21600,21600" o:spt="32" o:oned="t" path="m,l21600,21600e" filled="f">
            <v:path arrowok="t" fillok="f" o:connecttype="none"/>
            <o:lock v:ext="edit" shapetype="t"/>
          </v:shapetype>
          <v:shape id="_x0000_s1046" type="#_x0000_t32" style="position:absolute;margin-left:-.75pt;margin-top:12.85pt;width:533.25pt;height:0;z-index:251670528" o:connectortype="straight" strokecolor="#006024" strokeweight="2pt"/>
        </w:pict>
      </w:r>
    </w:p>
    <w:p w:rsidR="008B139C" w:rsidRDefault="006548FC" w:rsidP="008B139C">
      <w:pPr>
        <w:rPr>
          <w:lang w:val="en-ZA"/>
        </w:rPr>
      </w:pPr>
      <w:r>
        <w:rPr>
          <w:noProof/>
        </w:rPr>
        <w:drawing>
          <wp:anchor distT="0" distB="0" distL="114300" distR="114300" simplePos="0" relativeHeight="251664384" behindDoc="0" locked="0" layoutInCell="1" allowOverlap="1">
            <wp:simplePos x="0" y="0"/>
            <wp:positionH relativeFrom="column">
              <wp:posOffset>0</wp:posOffset>
            </wp:positionH>
            <wp:positionV relativeFrom="paragraph">
              <wp:posOffset>153035</wp:posOffset>
            </wp:positionV>
            <wp:extent cx="2476500" cy="981075"/>
            <wp:effectExtent l="1905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2476500" cy="981075"/>
                    </a:xfrm>
                    <a:prstGeom prst="rect">
                      <a:avLst/>
                    </a:prstGeom>
                    <a:noFill/>
                  </pic:spPr>
                </pic:pic>
              </a:graphicData>
            </a:graphic>
          </wp:anchor>
        </w:drawing>
      </w:r>
    </w:p>
    <w:p w:rsidR="008B139C" w:rsidRDefault="008B139C" w:rsidP="008B139C">
      <w:pPr>
        <w:rPr>
          <w:lang w:val="en-ZA"/>
        </w:rPr>
      </w:pPr>
    </w:p>
    <w:p w:rsidR="008B139C" w:rsidRDefault="008B139C" w:rsidP="008B139C">
      <w:pPr>
        <w:rPr>
          <w:lang w:val="en-ZA"/>
        </w:rPr>
      </w:pPr>
    </w:p>
    <w:p w:rsidR="00FB57D6" w:rsidRDefault="00FB57D6" w:rsidP="008B139C">
      <w:pPr>
        <w:rPr>
          <w:lang w:val="en-ZA"/>
        </w:rPr>
        <w:sectPr w:rsidR="00FB57D6" w:rsidSect="0070699E">
          <w:pgSz w:w="12240" w:h="15840" w:code="1"/>
          <w:pgMar w:top="720" w:right="720" w:bottom="720" w:left="720" w:header="706" w:footer="706" w:gutter="0"/>
          <w:cols w:space="708"/>
          <w:titlePg/>
          <w:docGrid w:linePitch="360"/>
        </w:sectPr>
      </w:pPr>
    </w:p>
    <w:p w:rsidR="008B139C" w:rsidRDefault="008B139C" w:rsidP="008B139C">
      <w:pPr>
        <w:rPr>
          <w:lang w:val="en-ZA"/>
        </w:rPr>
      </w:pPr>
    </w:p>
    <w:p w:rsidR="008B139C" w:rsidRDefault="008B139C" w:rsidP="008B139C">
      <w:pPr>
        <w:rPr>
          <w:lang w:val="en-ZA"/>
        </w:rPr>
      </w:pPr>
    </w:p>
    <w:p w:rsidR="008B139C" w:rsidRDefault="008B139C" w:rsidP="008B139C">
      <w:pPr>
        <w:rPr>
          <w:lang w:val="en-ZA"/>
        </w:rPr>
      </w:pPr>
    </w:p>
    <w:p w:rsidR="008E623F" w:rsidRDefault="008E623F" w:rsidP="008B139C">
      <w:pPr>
        <w:rPr>
          <w:lang w:val="en-ZA"/>
        </w:rPr>
      </w:pPr>
    </w:p>
    <w:p w:rsidR="008B139C" w:rsidRPr="008B139C" w:rsidRDefault="008B139C" w:rsidP="008B139C">
      <w:pPr>
        <w:rPr>
          <w:lang w:val="en-ZA"/>
        </w:rPr>
      </w:pPr>
    </w:p>
    <w:p w:rsidR="00C07B82" w:rsidRDefault="00C07B82" w:rsidP="00C07B82">
      <w:pPr>
        <w:jc w:val="center"/>
        <w:rPr>
          <w:rFonts w:ascii="Arial" w:hAnsi="Arial" w:cs="Arial"/>
          <w:b/>
          <w:color w:val="000000" w:themeColor="text1"/>
          <w:sz w:val="24"/>
          <w:szCs w:val="24"/>
          <w:lang w:val="en-ZA"/>
        </w:rPr>
      </w:pPr>
      <w:r>
        <w:rPr>
          <w:rFonts w:ascii="Arial" w:hAnsi="Arial" w:cs="Arial"/>
          <w:b/>
          <w:color w:val="000000" w:themeColor="text1"/>
          <w:sz w:val="24"/>
          <w:szCs w:val="24"/>
          <w:lang w:val="en-ZA"/>
        </w:rPr>
        <w:t>STANDARD OPERATIN</w:t>
      </w:r>
      <w:r w:rsidR="00E116C5">
        <w:rPr>
          <w:rFonts w:ascii="Arial" w:hAnsi="Arial" w:cs="Arial"/>
          <w:b/>
          <w:color w:val="000000" w:themeColor="text1"/>
          <w:sz w:val="24"/>
          <w:szCs w:val="24"/>
          <w:lang w:val="en-ZA"/>
        </w:rPr>
        <w:t>G</w:t>
      </w:r>
      <w:r>
        <w:rPr>
          <w:rFonts w:ascii="Arial" w:hAnsi="Arial" w:cs="Arial"/>
          <w:b/>
          <w:color w:val="000000" w:themeColor="text1"/>
          <w:sz w:val="24"/>
          <w:szCs w:val="24"/>
          <w:lang w:val="en-ZA"/>
        </w:rPr>
        <w:t xml:space="preserve"> PROCEDURE FOR THE</w:t>
      </w:r>
    </w:p>
    <w:p w:rsidR="002C5177" w:rsidRPr="002C5177" w:rsidRDefault="009147C5" w:rsidP="00C07B82">
      <w:pPr>
        <w:jc w:val="center"/>
        <w:rPr>
          <w:rFonts w:ascii="Arial" w:hAnsi="Arial" w:cs="Arial"/>
          <w:b/>
          <w:color w:val="000000" w:themeColor="text1"/>
          <w:sz w:val="24"/>
          <w:szCs w:val="24"/>
          <w:lang w:val="en-ZA" w:eastAsia="en-ZA"/>
        </w:rPr>
      </w:pPr>
      <w:r>
        <w:rPr>
          <w:rFonts w:ascii="Arial" w:hAnsi="Arial" w:cs="Arial"/>
          <w:b/>
          <w:color w:val="000000" w:themeColor="text1"/>
          <w:sz w:val="24"/>
          <w:szCs w:val="24"/>
          <w:lang w:val="en-ZA"/>
        </w:rPr>
        <w:t>MANAGEMENT OF PATIENT SAFETY INCIDENT REPORTING AND LEARNING</w:t>
      </w:r>
    </w:p>
    <w:p w:rsidR="00F87480" w:rsidRDefault="00F87480" w:rsidP="002C5177">
      <w:pPr>
        <w:jc w:val="center"/>
        <w:rPr>
          <w:rFonts w:ascii="Arial" w:hAnsi="Arial" w:cs="Arial"/>
          <w:b/>
          <w:color w:val="000000" w:themeColor="text1"/>
          <w:sz w:val="24"/>
          <w:szCs w:val="24"/>
          <w:lang w:val="en-ZA" w:eastAsia="en-ZA"/>
        </w:rPr>
      </w:pPr>
    </w:p>
    <w:p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FOR</w:t>
      </w:r>
      <w:r w:rsidR="00E869FC">
        <w:rPr>
          <w:rFonts w:ascii="Arial" w:hAnsi="Arial" w:cs="Arial"/>
          <w:b/>
          <w:color w:val="000000" w:themeColor="text1"/>
          <w:sz w:val="24"/>
          <w:szCs w:val="24"/>
          <w:lang w:val="en-ZA" w:eastAsia="en-ZA"/>
        </w:rPr>
        <w:t xml:space="preserve"> </w:t>
      </w:r>
    </w:p>
    <w:p w:rsidR="002C5177" w:rsidRPr="002C5177" w:rsidRDefault="002C5177" w:rsidP="002C5177">
      <w:pPr>
        <w:rPr>
          <w:rFonts w:ascii="Arial" w:hAnsi="Arial" w:cs="Arial"/>
          <w:b/>
          <w:color w:val="000000" w:themeColor="text1"/>
          <w:sz w:val="24"/>
          <w:szCs w:val="24"/>
          <w:lang w:val="en-ZA" w:eastAsia="en-ZA"/>
        </w:rPr>
      </w:pPr>
    </w:p>
    <w:p w:rsidR="002C5177" w:rsidRPr="002C5177" w:rsidRDefault="002C5177" w:rsidP="002C5177">
      <w:pPr>
        <w:jc w:val="center"/>
        <w:rPr>
          <w:rFonts w:ascii="Arial" w:hAnsi="Arial" w:cs="Arial"/>
          <w:b/>
          <w:color w:val="000000" w:themeColor="text1"/>
          <w:sz w:val="24"/>
          <w:szCs w:val="24"/>
          <w:lang w:val="en-ZA" w:eastAsia="en-ZA"/>
        </w:rPr>
      </w:pPr>
      <w:r w:rsidRPr="002C5177">
        <w:rPr>
          <w:rFonts w:ascii="Arial" w:hAnsi="Arial" w:cs="Arial"/>
          <w:b/>
          <w:color w:val="000000" w:themeColor="text1"/>
          <w:sz w:val="24"/>
          <w:szCs w:val="24"/>
          <w:lang w:val="en-ZA" w:eastAsia="en-ZA"/>
        </w:rPr>
        <w:t xml:space="preserve">............. </w:t>
      </w:r>
      <w:r w:rsidR="00EC0916">
        <w:rPr>
          <w:rFonts w:ascii="Arial" w:hAnsi="Arial" w:cs="Arial"/>
          <w:b/>
          <w:color w:val="000000" w:themeColor="text1"/>
          <w:sz w:val="24"/>
          <w:szCs w:val="24"/>
          <w:lang w:val="en-ZA" w:eastAsia="en-ZA"/>
        </w:rPr>
        <w:t>Sub district/district office</w:t>
      </w:r>
      <w:r w:rsidR="00F009C6">
        <w:rPr>
          <w:rFonts w:ascii="Arial" w:hAnsi="Arial" w:cs="Arial"/>
          <w:b/>
          <w:color w:val="000000" w:themeColor="text1"/>
          <w:sz w:val="24"/>
          <w:szCs w:val="24"/>
          <w:lang w:val="en-ZA" w:eastAsia="en-ZA"/>
        </w:rPr>
        <w:t xml:space="preserve"> </w:t>
      </w:r>
      <w:r w:rsidR="00F009C6" w:rsidRPr="008D5FA6">
        <w:rPr>
          <w:rFonts w:ascii="Arial" w:hAnsi="Arial" w:cs="Arial"/>
          <w:b/>
          <w:color w:val="FF0000"/>
          <w:sz w:val="24"/>
          <w:szCs w:val="24"/>
          <w:lang w:val="en-ZA" w:eastAsia="en-ZA"/>
        </w:rPr>
        <w:t xml:space="preserve">(fill in </w:t>
      </w:r>
      <w:r w:rsidR="00401928">
        <w:rPr>
          <w:rFonts w:ascii="Arial" w:hAnsi="Arial" w:cs="Arial"/>
          <w:b/>
          <w:color w:val="FF0000"/>
          <w:sz w:val="24"/>
          <w:szCs w:val="24"/>
          <w:lang w:val="en-ZA" w:eastAsia="en-ZA"/>
        </w:rPr>
        <w:t>sub-district/</w:t>
      </w:r>
      <w:r w:rsidR="00EC0916">
        <w:rPr>
          <w:rFonts w:ascii="Arial" w:hAnsi="Arial" w:cs="Arial"/>
          <w:b/>
          <w:color w:val="FF0000"/>
          <w:sz w:val="24"/>
          <w:szCs w:val="24"/>
          <w:lang w:val="en-ZA" w:eastAsia="en-ZA"/>
        </w:rPr>
        <w:t>district’s</w:t>
      </w:r>
      <w:r w:rsidR="00F009C6" w:rsidRPr="008D5FA6">
        <w:rPr>
          <w:rFonts w:ascii="Arial" w:hAnsi="Arial" w:cs="Arial"/>
          <w:b/>
          <w:color w:val="FF0000"/>
          <w:sz w:val="24"/>
          <w:szCs w:val="24"/>
          <w:lang w:val="en-ZA" w:eastAsia="en-ZA"/>
        </w:rPr>
        <w:t xml:space="preserve"> name)</w:t>
      </w:r>
    </w:p>
    <w:p w:rsidR="002C5177" w:rsidRPr="002C5177" w:rsidRDefault="002C5177"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D37CFC" w:rsidRDefault="00D37CFC" w:rsidP="002C5177">
      <w:pPr>
        <w:rPr>
          <w:rFonts w:ascii="Arial" w:hAnsi="Arial" w:cs="Arial"/>
          <w:color w:val="000000" w:themeColor="text1"/>
          <w:sz w:val="24"/>
          <w:szCs w:val="24"/>
          <w:lang w:val="en-ZA" w:eastAsia="en-ZA"/>
        </w:rPr>
      </w:pPr>
    </w:p>
    <w:p w:rsidR="00D37CFC" w:rsidRDefault="00D37CFC"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2C5177" w:rsidRDefault="002C5177" w:rsidP="002C5177">
      <w:pPr>
        <w:rPr>
          <w:rFonts w:ascii="Arial" w:hAnsi="Arial" w:cs="Arial"/>
          <w:color w:val="000000" w:themeColor="text1"/>
          <w:sz w:val="24"/>
          <w:szCs w:val="24"/>
          <w:lang w:val="en-ZA" w:eastAsia="en-ZA"/>
        </w:rPr>
      </w:pPr>
    </w:p>
    <w:p w:rsidR="008E623F" w:rsidRDefault="008E623F" w:rsidP="002C5177">
      <w:pPr>
        <w:rPr>
          <w:rFonts w:ascii="Arial" w:hAnsi="Arial" w:cs="Arial"/>
          <w:color w:val="000000" w:themeColor="text1"/>
          <w:sz w:val="24"/>
          <w:szCs w:val="24"/>
          <w:lang w:val="en-ZA" w:eastAsia="en-ZA"/>
        </w:rPr>
      </w:pPr>
    </w:p>
    <w:p w:rsidR="008E623F" w:rsidRDefault="008E4503" w:rsidP="008E4503">
      <w:pPr>
        <w:tabs>
          <w:tab w:val="left" w:pos="6360"/>
        </w:tabs>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r>
    </w:p>
    <w:p w:rsidR="002C5177" w:rsidRPr="002C5177" w:rsidRDefault="001B1482" w:rsidP="002C5177">
      <w:pPr>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ab/>
        <w:t>__________________________</w:t>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Pr>
          <w:rFonts w:ascii="Arial" w:hAnsi="Arial" w:cs="Arial"/>
          <w:color w:val="000000" w:themeColor="text1"/>
          <w:sz w:val="24"/>
          <w:szCs w:val="24"/>
          <w:lang w:val="en-ZA" w:eastAsia="en-ZA"/>
        </w:rPr>
        <w:t>________________</w:t>
      </w:r>
    </w:p>
    <w:p w:rsidR="00F362FA" w:rsidRPr="002C5177"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Mr/Ms/Dr</w:t>
      </w:r>
      <w:r w:rsidRPr="002C5177">
        <w:rPr>
          <w:rFonts w:ascii="Arial" w:hAnsi="Arial" w:cs="Arial"/>
          <w:color w:val="000000" w:themeColor="text1"/>
          <w:sz w:val="24"/>
          <w:szCs w:val="24"/>
          <w:lang w:val="en-ZA" w:eastAsia="en-ZA"/>
        </w:rPr>
        <w:t>.......................................</w:t>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Pr="002C5177">
        <w:rPr>
          <w:rFonts w:ascii="Arial" w:hAnsi="Arial" w:cs="Arial"/>
          <w:color w:val="000000" w:themeColor="text1"/>
          <w:sz w:val="24"/>
          <w:szCs w:val="24"/>
          <w:lang w:val="en-ZA" w:eastAsia="en-ZA"/>
        </w:rPr>
        <w:tab/>
      </w:r>
      <w:r w:rsidR="008D5FA6">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Date approved</w:t>
      </w:r>
    </w:p>
    <w:p w:rsidR="00F362FA" w:rsidRPr="002C5177" w:rsidRDefault="00BE300F"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Sub-</w:t>
      </w:r>
      <w:r w:rsidR="00401928">
        <w:rPr>
          <w:rFonts w:ascii="Arial" w:hAnsi="Arial" w:cs="Arial"/>
          <w:color w:val="000000" w:themeColor="text1"/>
          <w:sz w:val="24"/>
          <w:szCs w:val="24"/>
          <w:lang w:val="en-ZA" w:eastAsia="en-ZA"/>
        </w:rPr>
        <w:t>sub-district/</w:t>
      </w:r>
      <w:r>
        <w:rPr>
          <w:rFonts w:ascii="Arial" w:hAnsi="Arial" w:cs="Arial"/>
          <w:color w:val="000000" w:themeColor="text1"/>
          <w:sz w:val="24"/>
          <w:szCs w:val="24"/>
          <w:lang w:val="en-ZA" w:eastAsia="en-ZA"/>
        </w:rPr>
        <w:t>/</w:t>
      </w:r>
      <w:r w:rsidR="00EC0916">
        <w:rPr>
          <w:rFonts w:ascii="Arial" w:hAnsi="Arial" w:cs="Arial"/>
          <w:color w:val="000000" w:themeColor="text1"/>
          <w:sz w:val="24"/>
          <w:szCs w:val="24"/>
          <w:lang w:val="en-ZA" w:eastAsia="en-ZA"/>
        </w:rPr>
        <w:t>District Manager</w:t>
      </w:r>
      <w:r w:rsidR="00F362FA">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r w:rsidR="001B1482">
        <w:rPr>
          <w:rFonts w:ascii="Arial" w:hAnsi="Arial" w:cs="Arial"/>
          <w:color w:val="000000" w:themeColor="text1"/>
          <w:sz w:val="24"/>
          <w:szCs w:val="24"/>
          <w:lang w:val="en-ZA" w:eastAsia="en-ZA"/>
        </w:rPr>
        <w:tab/>
      </w:r>
    </w:p>
    <w:p w:rsidR="00F362FA" w:rsidRPr="002C5177" w:rsidRDefault="00F362FA" w:rsidP="00F362FA">
      <w:pPr>
        <w:ind w:firstLine="720"/>
        <w:rPr>
          <w:rFonts w:ascii="Arial" w:hAnsi="Arial" w:cs="Arial"/>
          <w:color w:val="000000" w:themeColor="text1"/>
          <w:sz w:val="24"/>
          <w:szCs w:val="24"/>
          <w:lang w:val="en-ZA" w:eastAsia="en-ZA"/>
        </w:rPr>
      </w:pPr>
    </w:p>
    <w:p w:rsidR="00F362FA" w:rsidRDefault="00F362FA" w:rsidP="00F362FA">
      <w:pPr>
        <w:ind w:firstLine="720"/>
        <w:rPr>
          <w:rFonts w:ascii="Arial" w:hAnsi="Arial" w:cs="Arial"/>
          <w:color w:val="000000" w:themeColor="text1"/>
          <w:sz w:val="24"/>
          <w:szCs w:val="24"/>
          <w:lang w:val="en-ZA" w:eastAsia="en-ZA"/>
        </w:rPr>
      </w:pPr>
      <w:r>
        <w:rPr>
          <w:rFonts w:ascii="Arial" w:hAnsi="Arial" w:cs="Arial"/>
          <w:color w:val="000000" w:themeColor="text1"/>
          <w:sz w:val="24"/>
          <w:szCs w:val="24"/>
          <w:lang w:val="en-ZA" w:eastAsia="en-ZA"/>
        </w:rPr>
        <w:t>Compiled by (author): ..............................</w:t>
      </w:r>
    </w:p>
    <w:p w:rsidR="00F362FA" w:rsidRPr="002C5177" w:rsidRDefault="00F362FA" w:rsidP="00F362FA">
      <w:pPr>
        <w:ind w:firstLine="720"/>
        <w:rPr>
          <w:rFonts w:ascii="Arial" w:hAnsi="Arial" w:cs="Arial"/>
          <w:color w:val="000000" w:themeColor="text1"/>
          <w:sz w:val="24"/>
          <w:szCs w:val="24"/>
          <w:lang w:val="en-ZA" w:eastAsia="en-ZA"/>
        </w:rPr>
      </w:pPr>
      <w:r w:rsidRPr="002C5177">
        <w:rPr>
          <w:rFonts w:ascii="Arial" w:hAnsi="Arial" w:cs="Arial"/>
          <w:color w:val="000000" w:themeColor="text1"/>
          <w:sz w:val="24"/>
          <w:szCs w:val="24"/>
          <w:lang w:val="en-ZA" w:eastAsia="en-ZA"/>
        </w:rPr>
        <w:t>Date for next review: ........................</w:t>
      </w:r>
    </w:p>
    <w:p w:rsidR="009B4C3A" w:rsidRDefault="009B4C3A" w:rsidP="002C5177">
      <w:pPr>
        <w:rPr>
          <w:rFonts w:ascii="Arial" w:hAnsi="Arial" w:cs="Arial"/>
          <w:color w:val="000000" w:themeColor="text1"/>
          <w:sz w:val="24"/>
          <w:szCs w:val="24"/>
          <w:lang w:val="en-ZA" w:eastAsia="en-ZA"/>
        </w:rPr>
      </w:pPr>
    </w:p>
    <w:p w:rsidR="0070699E" w:rsidRDefault="0070699E" w:rsidP="002C5177">
      <w:pPr>
        <w:rPr>
          <w:rFonts w:ascii="Arial" w:hAnsi="Arial" w:cs="Arial"/>
          <w:color w:val="000000" w:themeColor="text1"/>
          <w:sz w:val="24"/>
          <w:szCs w:val="24"/>
          <w:lang w:val="en-ZA" w:eastAsia="en-ZA"/>
        </w:rPr>
        <w:sectPr w:rsidR="0070699E" w:rsidSect="008E4503">
          <w:footerReference w:type="default" r:id="rId9"/>
          <w:footerReference w:type="first" r:id="rId10"/>
          <w:pgSz w:w="12240" w:h="15840" w:code="1"/>
          <w:pgMar w:top="720" w:right="720" w:bottom="720" w:left="720" w:header="709" w:footer="709" w:gutter="0"/>
          <w:pgNumType w:start="0"/>
          <w:cols w:space="708"/>
          <w:titlePg/>
          <w:docGrid w:linePitch="360"/>
        </w:sect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ascii="Arial" w:eastAsiaTheme="minorEastAsia" w:hAnsi="Arial" w:cs="Arial"/>
          <w:lang w:val="en-US"/>
        </w:rPr>
      </w:sdtEndPr>
      <w:sdtContent>
        <w:p w:rsidR="00D37CFC" w:rsidRDefault="004C70AD" w:rsidP="007C5D1C">
          <w:pPr>
            <w:pStyle w:val="TOCHeading"/>
            <w:spacing w:line="360" w:lineRule="auto"/>
            <w:rPr>
              <w:color w:val="002E13" w:themeColor="accent3" w:themeShade="80"/>
            </w:rPr>
          </w:pPr>
          <w:r w:rsidRPr="00014DBC">
            <w:rPr>
              <w:color w:val="002E13" w:themeColor="accent3" w:themeShade="80"/>
            </w:rPr>
            <w:t xml:space="preserve">Table of </w:t>
          </w:r>
          <w:r w:rsidR="00D37CFC" w:rsidRPr="00014DBC">
            <w:rPr>
              <w:color w:val="002E13" w:themeColor="accent3" w:themeShade="80"/>
            </w:rPr>
            <w:t>Contents</w:t>
          </w:r>
        </w:p>
        <w:p w:rsidR="00FC148A" w:rsidRPr="00FC148A" w:rsidRDefault="003F03C8">
          <w:pPr>
            <w:pStyle w:val="TOC1"/>
            <w:tabs>
              <w:tab w:val="left" w:pos="426"/>
              <w:tab w:val="right" w:leader="dot" w:pos="10790"/>
            </w:tabs>
            <w:rPr>
              <w:rFonts w:ascii="Arial" w:hAnsi="Arial" w:cs="Arial"/>
              <w:noProof/>
            </w:rPr>
          </w:pPr>
          <w:r w:rsidRPr="00FC148A">
            <w:rPr>
              <w:rFonts w:ascii="Arial" w:hAnsi="Arial" w:cs="Arial"/>
            </w:rPr>
            <w:fldChar w:fldCharType="begin"/>
          </w:r>
          <w:r w:rsidR="00D37CFC" w:rsidRPr="00FC148A">
            <w:rPr>
              <w:rFonts w:ascii="Arial" w:hAnsi="Arial" w:cs="Arial"/>
            </w:rPr>
            <w:instrText xml:space="preserve"> TOC \o "1-3" \h \z \u </w:instrText>
          </w:r>
          <w:r w:rsidRPr="00FC148A">
            <w:rPr>
              <w:rFonts w:ascii="Arial" w:hAnsi="Arial" w:cs="Arial"/>
            </w:rPr>
            <w:fldChar w:fldCharType="separate"/>
          </w:r>
          <w:hyperlink w:anchor="_Toc483119752" w:history="1">
            <w:r w:rsidR="00FC148A" w:rsidRPr="00FC148A">
              <w:rPr>
                <w:rStyle w:val="Hyperlink"/>
                <w:rFonts w:ascii="Arial" w:hAnsi="Arial" w:cs="Arial"/>
                <w:b/>
                <w:noProof/>
              </w:rPr>
              <w:t>1.</w:t>
            </w:r>
            <w:r w:rsidR="00FC148A" w:rsidRPr="00FC148A">
              <w:rPr>
                <w:rFonts w:ascii="Arial" w:hAnsi="Arial" w:cs="Arial"/>
                <w:b/>
                <w:noProof/>
              </w:rPr>
              <w:tab/>
            </w:r>
            <w:r w:rsidR="00FC148A" w:rsidRPr="00FC148A">
              <w:rPr>
                <w:rStyle w:val="Hyperlink"/>
                <w:rFonts w:ascii="Arial" w:hAnsi="Arial" w:cs="Arial"/>
                <w:b/>
                <w:noProof/>
              </w:rPr>
              <w:t>INTRODUCTION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_Toc483119752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1</w:t>
            </w:r>
            <w:r w:rsidRPr="00FC148A">
              <w:rPr>
                <w:rFonts w:ascii="Arial" w:hAnsi="Arial" w:cs="Arial"/>
                <w:noProof/>
                <w:webHidden/>
              </w:rPr>
              <w:fldChar w:fldCharType="end"/>
            </w:r>
          </w:hyperlink>
        </w:p>
        <w:p w:rsidR="00FC148A" w:rsidRPr="00FC148A" w:rsidRDefault="003F03C8">
          <w:pPr>
            <w:pStyle w:val="TOC1"/>
            <w:tabs>
              <w:tab w:val="left" w:pos="426"/>
              <w:tab w:val="right" w:leader="dot" w:pos="10790"/>
            </w:tabs>
            <w:rPr>
              <w:rFonts w:ascii="Arial" w:hAnsi="Arial" w:cs="Arial"/>
              <w:noProof/>
            </w:rPr>
          </w:pPr>
          <w:hyperlink w:anchor="_Toc483119753" w:history="1">
            <w:r w:rsidR="00FC148A" w:rsidRPr="00FC148A">
              <w:rPr>
                <w:rStyle w:val="Hyperlink"/>
                <w:rFonts w:ascii="Arial" w:hAnsi="Arial" w:cs="Arial"/>
                <w:b/>
                <w:noProof/>
              </w:rPr>
              <w:t>2.</w:t>
            </w:r>
            <w:r w:rsidR="00FC148A" w:rsidRPr="00FC148A">
              <w:rPr>
                <w:rFonts w:ascii="Arial" w:hAnsi="Arial" w:cs="Arial"/>
                <w:noProof/>
              </w:rPr>
              <w:tab/>
            </w:r>
            <w:r w:rsidR="00FC148A" w:rsidRPr="00FC148A">
              <w:rPr>
                <w:rStyle w:val="Hyperlink"/>
                <w:rFonts w:ascii="Arial" w:hAnsi="Arial" w:cs="Arial"/>
                <w:b/>
                <w:noProof/>
              </w:rPr>
              <w:t>SCOPE</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_Toc483119753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1</w:t>
            </w:r>
            <w:r w:rsidRPr="00FC148A">
              <w:rPr>
                <w:rFonts w:ascii="Arial" w:hAnsi="Arial" w:cs="Arial"/>
                <w:noProof/>
                <w:webHidden/>
              </w:rPr>
              <w:fldChar w:fldCharType="end"/>
            </w:r>
          </w:hyperlink>
        </w:p>
        <w:p w:rsidR="00FC148A" w:rsidRPr="00FC148A" w:rsidRDefault="003F03C8">
          <w:pPr>
            <w:pStyle w:val="TOC1"/>
            <w:tabs>
              <w:tab w:val="left" w:pos="426"/>
              <w:tab w:val="right" w:leader="dot" w:pos="10790"/>
            </w:tabs>
            <w:rPr>
              <w:rFonts w:ascii="Arial" w:hAnsi="Arial" w:cs="Arial"/>
              <w:noProof/>
            </w:rPr>
          </w:pPr>
          <w:hyperlink w:anchor="_Toc483119754" w:history="1">
            <w:r w:rsidR="00FC148A" w:rsidRPr="00FC148A">
              <w:rPr>
                <w:rStyle w:val="Hyperlink"/>
                <w:rFonts w:ascii="Arial" w:hAnsi="Arial" w:cs="Arial"/>
                <w:b/>
                <w:noProof/>
              </w:rPr>
              <w:t>3.</w:t>
            </w:r>
            <w:r w:rsidR="00FC148A" w:rsidRPr="00FC148A">
              <w:rPr>
                <w:rFonts w:ascii="Arial" w:hAnsi="Arial" w:cs="Arial"/>
                <w:noProof/>
              </w:rPr>
              <w:tab/>
            </w:r>
            <w:r w:rsidR="00FC148A" w:rsidRPr="00FC148A">
              <w:rPr>
                <w:rStyle w:val="Hyperlink"/>
                <w:rFonts w:ascii="Arial" w:hAnsi="Arial" w:cs="Arial"/>
                <w:b/>
                <w:noProof/>
              </w:rPr>
              <w:t>PRINICIPLES OF PATIENT SAFETY INCIDENT MANAGEMENT</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_Toc483119754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2</w:t>
            </w:r>
            <w:r w:rsidRPr="00FC148A">
              <w:rPr>
                <w:rFonts w:ascii="Arial" w:hAnsi="Arial" w:cs="Arial"/>
                <w:noProof/>
                <w:webHidden/>
              </w:rPr>
              <w:fldChar w:fldCharType="end"/>
            </w:r>
          </w:hyperlink>
        </w:p>
        <w:p w:rsidR="00FC148A" w:rsidRPr="00FC148A" w:rsidRDefault="003F03C8">
          <w:pPr>
            <w:pStyle w:val="TOC1"/>
            <w:tabs>
              <w:tab w:val="left" w:pos="426"/>
              <w:tab w:val="right" w:leader="dot" w:pos="10790"/>
            </w:tabs>
            <w:rPr>
              <w:rFonts w:ascii="Arial" w:hAnsi="Arial" w:cs="Arial"/>
              <w:noProof/>
            </w:rPr>
          </w:pPr>
          <w:hyperlink w:anchor="_Toc483119755" w:history="1">
            <w:r w:rsidR="00FC148A" w:rsidRPr="00FC148A">
              <w:rPr>
                <w:rStyle w:val="Hyperlink"/>
                <w:rFonts w:ascii="Arial" w:hAnsi="Arial" w:cs="Arial"/>
                <w:b/>
                <w:noProof/>
              </w:rPr>
              <w:t>4.</w:t>
            </w:r>
            <w:r w:rsidR="00FC148A" w:rsidRPr="00FC148A">
              <w:rPr>
                <w:rFonts w:ascii="Arial" w:hAnsi="Arial" w:cs="Arial"/>
                <w:noProof/>
              </w:rPr>
              <w:tab/>
            </w:r>
            <w:r w:rsidR="00FC148A" w:rsidRPr="00FC148A">
              <w:rPr>
                <w:rStyle w:val="Hyperlink"/>
                <w:rFonts w:ascii="Arial" w:hAnsi="Arial" w:cs="Arial"/>
                <w:b/>
                <w:noProof/>
              </w:rPr>
              <w:t>PATIENT SAFETY COMMITTEE</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_Toc483119755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2</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56" w:history="1">
            <w:r w:rsidR="00FC148A" w:rsidRPr="00FC148A">
              <w:rPr>
                <w:rStyle w:val="Hyperlink"/>
                <w:rFonts w:ascii="Arial" w:hAnsi="Arial" w:cs="Arial"/>
                <w:noProof/>
              </w:rPr>
              <w:t>4.1</w:t>
            </w:r>
            <w:r w:rsidR="00FC148A" w:rsidRPr="00FC148A">
              <w:rPr>
                <w:rFonts w:ascii="Arial" w:hAnsi="Arial" w:cs="Arial"/>
                <w:noProof/>
              </w:rPr>
              <w:tab/>
            </w:r>
            <w:r w:rsidR="00FC148A" w:rsidRPr="00FC148A">
              <w:rPr>
                <w:rStyle w:val="Hyperlink"/>
                <w:rFonts w:ascii="Arial" w:hAnsi="Arial" w:cs="Arial"/>
                <w:noProof/>
              </w:rPr>
              <w:t>Terms of reference of Committee</w:t>
            </w:r>
            <w:r w:rsidR="00FC148A">
              <w:rPr>
                <w:rStyle w:val="Hyperlink"/>
                <w:rFonts w:ascii="Arial" w:hAnsi="Arial" w:cs="Arial"/>
                <w:noProof/>
              </w:rPr>
              <w:t>s</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_Toc483119756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2</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57" w:history="1">
            <w:r w:rsidR="00FC148A" w:rsidRPr="00FC148A">
              <w:rPr>
                <w:rStyle w:val="Hyperlink"/>
                <w:rFonts w:ascii="Arial" w:hAnsi="Arial" w:cs="Arial"/>
                <w:noProof/>
              </w:rPr>
              <w:t xml:space="preserve">4.2 </w:t>
            </w:r>
            <w:r w:rsidR="00FC148A">
              <w:rPr>
                <w:rStyle w:val="Hyperlink"/>
                <w:rFonts w:ascii="Arial" w:hAnsi="Arial" w:cs="Arial"/>
                <w:noProof/>
              </w:rPr>
              <w:t xml:space="preserve"> </w:t>
            </w:r>
            <w:r w:rsidR="00FC148A" w:rsidRPr="00FC148A">
              <w:rPr>
                <w:rStyle w:val="Hyperlink"/>
                <w:rFonts w:ascii="Arial" w:hAnsi="Arial" w:cs="Arial"/>
                <w:noProof/>
              </w:rPr>
              <w:t>Designation of members of the sub-district/district Committee</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_Toc483119757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3</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58" w:history="1">
            <w:r w:rsidR="00FC148A" w:rsidRPr="00FC148A">
              <w:rPr>
                <w:rStyle w:val="Hyperlink"/>
                <w:rFonts w:ascii="Arial" w:hAnsi="Arial" w:cs="Arial"/>
                <w:noProof/>
              </w:rPr>
              <w:t>4.3</w:t>
            </w:r>
            <w:r w:rsidR="00FC148A" w:rsidRPr="00FC148A">
              <w:rPr>
                <w:rFonts w:ascii="Arial" w:hAnsi="Arial" w:cs="Arial"/>
                <w:noProof/>
              </w:rPr>
              <w:tab/>
            </w:r>
            <w:r w:rsidR="00FC148A" w:rsidRPr="00FC148A">
              <w:rPr>
                <w:rStyle w:val="Hyperlink"/>
                <w:rFonts w:ascii="Arial" w:hAnsi="Arial" w:cs="Arial"/>
                <w:noProof/>
              </w:rPr>
              <w:t>Designation of members of Community Health Centres</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_Toc483119758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3</w:t>
            </w:r>
            <w:r w:rsidRPr="00FC148A">
              <w:rPr>
                <w:rFonts w:ascii="Arial" w:hAnsi="Arial" w:cs="Arial"/>
                <w:noProof/>
                <w:webHidden/>
              </w:rPr>
              <w:fldChar w:fldCharType="end"/>
            </w:r>
          </w:hyperlink>
        </w:p>
        <w:p w:rsidR="00FC148A" w:rsidRPr="00FC148A" w:rsidRDefault="003F03C8">
          <w:pPr>
            <w:pStyle w:val="TOC1"/>
            <w:tabs>
              <w:tab w:val="left" w:pos="426"/>
              <w:tab w:val="right" w:leader="dot" w:pos="10790"/>
            </w:tabs>
            <w:rPr>
              <w:rFonts w:ascii="Arial" w:hAnsi="Arial" w:cs="Arial"/>
              <w:noProof/>
            </w:rPr>
          </w:pPr>
          <w:hyperlink w:anchor="_Toc483119759" w:history="1">
            <w:r w:rsidR="00FC148A" w:rsidRPr="00FC148A">
              <w:rPr>
                <w:rStyle w:val="Hyperlink"/>
                <w:rFonts w:ascii="Arial" w:hAnsi="Arial" w:cs="Arial"/>
                <w:b/>
                <w:noProof/>
              </w:rPr>
              <w:t>5</w:t>
            </w:r>
            <w:r w:rsidR="00FC148A" w:rsidRPr="00FC148A">
              <w:rPr>
                <w:rFonts w:ascii="Arial" w:hAnsi="Arial" w:cs="Arial"/>
                <w:noProof/>
              </w:rPr>
              <w:tab/>
            </w:r>
            <w:r w:rsidR="00FC148A" w:rsidRPr="00FC148A">
              <w:rPr>
                <w:rStyle w:val="Hyperlink"/>
                <w:rFonts w:ascii="Arial" w:hAnsi="Arial" w:cs="Arial"/>
                <w:b/>
                <w:noProof/>
              </w:rPr>
              <w:t>PROCESS TO MANAGE PSIs</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_Toc483119759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4</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0" w:history="1">
            <w:r w:rsidR="00FC148A" w:rsidRPr="00FC148A">
              <w:rPr>
                <w:rStyle w:val="Hyperlink"/>
                <w:rFonts w:ascii="Arial" w:hAnsi="Arial" w:cs="Arial"/>
                <w:noProof/>
              </w:rPr>
              <w:t>5.3</w:t>
            </w:r>
            <w:r w:rsidR="00FC148A" w:rsidRPr="00FC148A">
              <w:rPr>
                <w:rFonts w:ascii="Arial" w:hAnsi="Arial" w:cs="Arial"/>
                <w:noProof/>
              </w:rPr>
              <w:tab/>
            </w:r>
            <w:r w:rsidR="00FC148A" w:rsidRPr="00FC148A">
              <w:rPr>
                <w:rStyle w:val="Hyperlink"/>
                <w:rFonts w:ascii="Arial" w:hAnsi="Arial" w:cs="Arial"/>
                <w:noProof/>
              </w:rPr>
              <w:t>Step 1: Identifying patient safety incidents</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_Toc483119760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4</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1" w:history="1">
            <w:r w:rsidR="00FC148A" w:rsidRPr="00FC148A">
              <w:rPr>
                <w:rStyle w:val="Hyperlink"/>
                <w:rFonts w:ascii="Arial" w:hAnsi="Arial" w:cs="Arial"/>
                <w:noProof/>
              </w:rPr>
              <w:t>5.4</w:t>
            </w:r>
            <w:r w:rsidR="00FC148A" w:rsidRPr="00FC148A">
              <w:rPr>
                <w:rFonts w:ascii="Arial" w:hAnsi="Arial" w:cs="Arial"/>
                <w:noProof/>
              </w:rPr>
              <w:tab/>
            </w:r>
            <w:r w:rsidR="00FC148A" w:rsidRPr="00FC148A">
              <w:rPr>
                <w:rStyle w:val="Hyperlink"/>
                <w:rFonts w:ascii="Arial" w:hAnsi="Arial" w:cs="Arial"/>
                <w:noProof/>
              </w:rPr>
              <w:t>Step 2: Immediate action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_Toc483119761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4</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2" w:history="1">
            <w:r w:rsidR="00FC148A" w:rsidRPr="00FC148A">
              <w:rPr>
                <w:rStyle w:val="Hyperlink"/>
                <w:rFonts w:ascii="Arial" w:hAnsi="Arial" w:cs="Arial"/>
                <w:noProof/>
              </w:rPr>
              <w:t>5.5</w:t>
            </w:r>
            <w:r w:rsidR="00FC148A" w:rsidRPr="00FC148A">
              <w:rPr>
                <w:rFonts w:ascii="Arial" w:hAnsi="Arial" w:cs="Arial"/>
                <w:noProof/>
              </w:rPr>
              <w:tab/>
            </w:r>
            <w:r w:rsidR="00FC148A" w:rsidRPr="00FC148A">
              <w:rPr>
                <w:rStyle w:val="Hyperlink"/>
                <w:rFonts w:ascii="Arial" w:hAnsi="Arial" w:cs="Arial"/>
                <w:noProof/>
              </w:rPr>
              <w:t>Step 3: Prioritisation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_Toc483119762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5</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3" w:history="1">
            <w:r w:rsidR="00FC148A" w:rsidRPr="00FC148A">
              <w:rPr>
                <w:rStyle w:val="Hyperlink"/>
                <w:rFonts w:ascii="Arial" w:hAnsi="Arial" w:cs="Arial"/>
                <w:noProof/>
              </w:rPr>
              <w:t>5.6</w:t>
            </w:r>
            <w:r w:rsidR="00FC148A" w:rsidRPr="00FC148A">
              <w:rPr>
                <w:rFonts w:ascii="Arial" w:hAnsi="Arial" w:cs="Arial"/>
                <w:noProof/>
              </w:rPr>
              <w:tab/>
            </w:r>
            <w:r w:rsidR="00FC148A" w:rsidRPr="00FC148A">
              <w:rPr>
                <w:rStyle w:val="Hyperlink"/>
                <w:rFonts w:ascii="Arial" w:hAnsi="Arial" w:cs="Arial"/>
                <w:noProof/>
              </w:rPr>
              <w:t>Step 4: Notification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_Toc483119763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5</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4" w:history="1">
            <w:r w:rsidR="00FC148A" w:rsidRPr="00FC148A">
              <w:rPr>
                <w:rStyle w:val="Hyperlink"/>
                <w:rFonts w:ascii="Arial" w:hAnsi="Arial" w:cs="Arial"/>
                <w:noProof/>
              </w:rPr>
              <w:t xml:space="preserve">5.5 </w:t>
            </w:r>
            <w:r w:rsidR="00FC148A" w:rsidRPr="00FC148A">
              <w:rPr>
                <w:rFonts w:ascii="Arial" w:hAnsi="Arial" w:cs="Arial"/>
                <w:noProof/>
              </w:rPr>
              <w:tab/>
            </w:r>
            <w:r w:rsidR="00FC148A" w:rsidRPr="00FC148A">
              <w:rPr>
                <w:rStyle w:val="Hyperlink"/>
                <w:rFonts w:ascii="Arial" w:hAnsi="Arial" w:cs="Arial"/>
                <w:noProof/>
              </w:rPr>
              <w:t>Step 5: Investigation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_Toc483119764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7</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5" w:history="1">
            <w:r w:rsidR="00FC148A" w:rsidRPr="00FC148A">
              <w:rPr>
                <w:rStyle w:val="Hyperlink"/>
                <w:rFonts w:ascii="Arial" w:hAnsi="Arial" w:cs="Arial"/>
                <w:noProof/>
              </w:rPr>
              <w:t xml:space="preserve">5.6 </w:t>
            </w:r>
            <w:r w:rsidR="00FC148A" w:rsidRPr="00FC148A">
              <w:rPr>
                <w:rFonts w:ascii="Arial" w:hAnsi="Arial" w:cs="Arial"/>
                <w:noProof/>
              </w:rPr>
              <w:tab/>
            </w:r>
            <w:r w:rsidR="00FC148A" w:rsidRPr="00FC148A">
              <w:rPr>
                <w:rStyle w:val="Hyperlink"/>
                <w:rFonts w:ascii="Arial" w:hAnsi="Arial" w:cs="Arial"/>
                <w:noProof/>
              </w:rPr>
              <w:t>Step 6: Classification</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_Toc483119765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9</w:t>
            </w:r>
            <w:r w:rsidRPr="00FC148A">
              <w:rPr>
                <w:rFonts w:ascii="Arial" w:hAnsi="Arial" w:cs="Arial"/>
                <w:noProof/>
                <w:webHidden/>
              </w:rPr>
              <w:fldChar w:fldCharType="end"/>
            </w:r>
          </w:hyperlink>
        </w:p>
        <w:p w:rsidR="00FC148A" w:rsidRPr="00FC148A" w:rsidRDefault="003F03C8">
          <w:pPr>
            <w:pStyle w:val="TOC2"/>
            <w:rPr>
              <w:rFonts w:ascii="Arial" w:hAnsi="Arial" w:cs="Arial"/>
              <w:noProof/>
            </w:rPr>
          </w:pPr>
          <w:hyperlink w:anchor="_Toc483119766" w:history="1">
            <w:r w:rsidR="00FC148A" w:rsidRPr="00FC148A">
              <w:rPr>
                <w:rStyle w:val="Hyperlink"/>
                <w:rFonts w:ascii="Arial" w:hAnsi="Arial" w:cs="Arial"/>
                <w:noProof/>
              </w:rPr>
              <w:t xml:space="preserve">5.7 </w:t>
            </w:r>
            <w:r w:rsidR="00FC148A" w:rsidRPr="00FC148A">
              <w:rPr>
                <w:rFonts w:ascii="Arial" w:hAnsi="Arial" w:cs="Arial"/>
                <w:noProof/>
              </w:rPr>
              <w:tab/>
            </w:r>
            <w:r w:rsidR="00FC148A" w:rsidRPr="00FC148A">
              <w:rPr>
                <w:rStyle w:val="Hyperlink"/>
                <w:rFonts w:ascii="Arial" w:hAnsi="Arial" w:cs="Arial"/>
                <w:noProof/>
              </w:rPr>
              <w:t>Step 7: Analysis</w:t>
            </w:r>
            <w:r w:rsidR="00FC148A" w:rsidRPr="00FC148A">
              <w:rPr>
                <w:rFonts w:ascii="Arial" w:hAnsi="Arial" w:cs="Arial"/>
                <w:noProof/>
                <w:webHidden/>
              </w:rPr>
              <w:tab/>
            </w:r>
            <w:r w:rsidRPr="00FC148A">
              <w:rPr>
                <w:rFonts w:ascii="Arial" w:hAnsi="Arial" w:cs="Arial"/>
                <w:noProof/>
                <w:webHidden/>
              </w:rPr>
              <w:fldChar w:fldCharType="begin"/>
            </w:r>
            <w:r w:rsidR="00FC148A" w:rsidRPr="00FC148A">
              <w:rPr>
                <w:rFonts w:ascii="Arial" w:hAnsi="Arial" w:cs="Arial"/>
                <w:noProof/>
                <w:webHidden/>
              </w:rPr>
              <w:instrText xml:space="preserve"> PAGEREF _Toc483119766 \h </w:instrText>
            </w:r>
            <w:r w:rsidRPr="00FC148A">
              <w:rPr>
                <w:rFonts w:ascii="Arial" w:hAnsi="Arial" w:cs="Arial"/>
                <w:noProof/>
                <w:webHidden/>
              </w:rPr>
            </w:r>
            <w:r w:rsidRPr="00FC148A">
              <w:rPr>
                <w:rFonts w:ascii="Arial" w:hAnsi="Arial" w:cs="Arial"/>
                <w:noProof/>
                <w:webHidden/>
              </w:rPr>
              <w:fldChar w:fldCharType="separate"/>
            </w:r>
            <w:r w:rsidR="008E49C8">
              <w:rPr>
                <w:rFonts w:ascii="Arial" w:hAnsi="Arial" w:cs="Arial"/>
                <w:noProof/>
                <w:webHidden/>
              </w:rPr>
              <w:t>9</w:t>
            </w:r>
            <w:r w:rsidRPr="00FC148A">
              <w:rPr>
                <w:rFonts w:ascii="Arial" w:hAnsi="Arial" w:cs="Arial"/>
                <w:noProof/>
                <w:webHidden/>
              </w:rPr>
              <w:fldChar w:fldCharType="end"/>
            </w:r>
          </w:hyperlink>
        </w:p>
        <w:p w:rsidR="00FC148A" w:rsidRPr="00FC148A" w:rsidRDefault="003F03C8" w:rsidP="00FC148A">
          <w:pPr>
            <w:pStyle w:val="TOC3"/>
            <w:rPr>
              <w:rFonts w:eastAsiaTheme="minorEastAsia"/>
              <w:noProof/>
              <w:lang w:val="en-US"/>
            </w:rPr>
          </w:pPr>
          <w:hyperlink w:anchor="_Toc483119767" w:history="1">
            <w:r w:rsidR="00FC148A" w:rsidRPr="00FC148A">
              <w:rPr>
                <w:rStyle w:val="Hyperlink"/>
                <w:rFonts w:ascii="Arial" w:hAnsi="Arial" w:cs="Arial"/>
                <w:noProof/>
                <w:sz w:val="22"/>
                <w:szCs w:val="22"/>
              </w:rPr>
              <w:t>5.8  Step 8: Implementation of recommendations</w:t>
            </w:r>
            <w:r w:rsidR="00FC148A">
              <w:rPr>
                <w:rStyle w:val="Hyperlink"/>
                <w:rFonts w:ascii="Arial" w:hAnsi="Arial" w:cs="Arial"/>
                <w:noProof/>
                <w:sz w:val="22"/>
                <w:szCs w:val="22"/>
              </w:rPr>
              <w:t>...............................................................................................</w:t>
            </w:r>
            <w:r w:rsidRPr="00FC148A">
              <w:rPr>
                <w:rFonts w:ascii="Arial" w:hAnsi="Arial" w:cs="Arial"/>
                <w:noProof/>
                <w:webHidden/>
                <w:sz w:val="22"/>
                <w:szCs w:val="22"/>
              </w:rPr>
              <w:fldChar w:fldCharType="begin"/>
            </w:r>
            <w:r w:rsidR="00FC148A" w:rsidRPr="00FC148A">
              <w:rPr>
                <w:rFonts w:ascii="Arial" w:hAnsi="Arial" w:cs="Arial"/>
                <w:noProof/>
                <w:webHidden/>
                <w:sz w:val="22"/>
                <w:szCs w:val="22"/>
              </w:rPr>
              <w:instrText xml:space="preserve"> PAGEREF _Toc483119767 \h </w:instrText>
            </w:r>
            <w:r w:rsidRPr="00FC148A">
              <w:rPr>
                <w:rFonts w:ascii="Arial" w:hAnsi="Arial" w:cs="Arial"/>
                <w:noProof/>
                <w:webHidden/>
                <w:sz w:val="22"/>
                <w:szCs w:val="22"/>
              </w:rPr>
            </w:r>
            <w:r w:rsidRPr="00FC148A">
              <w:rPr>
                <w:rFonts w:ascii="Arial" w:hAnsi="Arial" w:cs="Arial"/>
                <w:noProof/>
                <w:webHidden/>
                <w:sz w:val="22"/>
                <w:szCs w:val="22"/>
              </w:rPr>
              <w:fldChar w:fldCharType="separate"/>
            </w:r>
            <w:r w:rsidR="008E49C8">
              <w:rPr>
                <w:rFonts w:ascii="Arial" w:hAnsi="Arial" w:cs="Arial"/>
                <w:noProof/>
                <w:webHidden/>
                <w:sz w:val="22"/>
                <w:szCs w:val="22"/>
              </w:rPr>
              <w:t>10</w:t>
            </w:r>
            <w:r w:rsidRPr="00FC148A">
              <w:rPr>
                <w:rFonts w:ascii="Arial" w:hAnsi="Arial" w:cs="Arial"/>
                <w:noProof/>
                <w:webHidden/>
                <w:sz w:val="22"/>
                <w:szCs w:val="22"/>
              </w:rPr>
              <w:fldChar w:fldCharType="end"/>
            </w:r>
          </w:hyperlink>
        </w:p>
        <w:p w:rsidR="00D37CFC" w:rsidRPr="00FC148A" w:rsidRDefault="003F03C8" w:rsidP="007C5D1C">
          <w:pPr>
            <w:spacing w:line="360" w:lineRule="auto"/>
            <w:rPr>
              <w:rFonts w:ascii="Arial" w:hAnsi="Arial" w:cs="Arial"/>
            </w:rPr>
          </w:pPr>
          <w:r w:rsidRPr="00FC148A">
            <w:rPr>
              <w:rFonts w:ascii="Arial" w:hAnsi="Arial" w:cs="Arial"/>
            </w:rPr>
            <w:fldChar w:fldCharType="end"/>
          </w:r>
        </w:p>
      </w:sdtContent>
    </w:sdt>
    <w:p w:rsidR="00F17DB5" w:rsidRPr="00F17DB5" w:rsidRDefault="00F17DB5" w:rsidP="00F17DB5">
      <w:pPr>
        <w:rPr>
          <w:rFonts w:ascii="Arial" w:hAnsi="Arial" w:cs="Arial"/>
          <w:b/>
          <w:color w:val="006024"/>
          <w:lang w:val="en-GB"/>
        </w:rPr>
      </w:pPr>
      <w:r w:rsidRPr="00F17DB5">
        <w:rPr>
          <w:rFonts w:ascii="Arial" w:hAnsi="Arial" w:cs="Arial"/>
          <w:b/>
          <w:color w:val="006024"/>
          <w:lang w:val="en-GB"/>
        </w:rPr>
        <w:t>LIST OF TABLES</w:t>
      </w:r>
    </w:p>
    <w:p w:rsidR="00F17DB5" w:rsidRPr="00F17DB5" w:rsidRDefault="003F03C8">
      <w:pPr>
        <w:pStyle w:val="TableofFigures"/>
        <w:tabs>
          <w:tab w:val="right" w:leader="dot" w:pos="10790"/>
        </w:tabs>
        <w:rPr>
          <w:rFonts w:ascii="Arial" w:eastAsiaTheme="minorEastAsia" w:hAnsi="Arial" w:cs="Arial"/>
          <w:smallCaps w:val="0"/>
          <w:noProof/>
          <w:sz w:val="22"/>
          <w:szCs w:val="22"/>
          <w:lang w:val="en-US"/>
        </w:rPr>
      </w:pPr>
      <w:r w:rsidRPr="003F03C8">
        <w:rPr>
          <w:rFonts w:ascii="Arial" w:hAnsi="Arial" w:cs="Arial"/>
          <w:b/>
          <w:color w:val="000000" w:themeColor="text1"/>
        </w:rPr>
        <w:fldChar w:fldCharType="begin"/>
      </w:r>
      <w:r w:rsidR="00F17DB5">
        <w:rPr>
          <w:rFonts w:ascii="Arial" w:hAnsi="Arial" w:cs="Arial"/>
          <w:b/>
          <w:color w:val="000000" w:themeColor="text1"/>
        </w:rPr>
        <w:instrText xml:space="preserve"> TOC \h \z \c "Table" </w:instrText>
      </w:r>
      <w:r w:rsidRPr="003F03C8">
        <w:rPr>
          <w:rFonts w:ascii="Arial" w:hAnsi="Arial" w:cs="Arial"/>
          <w:b/>
          <w:color w:val="000000" w:themeColor="text1"/>
        </w:rPr>
        <w:fldChar w:fldCharType="separate"/>
      </w:r>
      <w:hyperlink w:anchor="_Toc479589490" w:history="1">
        <w:r w:rsidR="00F17DB5" w:rsidRPr="00F17DB5">
          <w:rPr>
            <w:rStyle w:val="Hyperlink"/>
            <w:rFonts w:ascii="Arial" w:eastAsiaTheme="majorEastAsia" w:hAnsi="Arial" w:cs="Arial"/>
            <w:noProof/>
            <w:sz w:val="22"/>
            <w:szCs w:val="22"/>
          </w:rPr>
          <w:t>Table 1: Just culture Model</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8</w:t>
        </w:r>
        <w:r w:rsidRPr="00F17DB5">
          <w:rPr>
            <w:rFonts w:ascii="Arial" w:hAnsi="Arial" w:cs="Arial"/>
            <w:noProof/>
            <w:webHidden/>
            <w:sz w:val="22"/>
            <w:szCs w:val="22"/>
          </w:rPr>
          <w:fldChar w:fldCharType="end"/>
        </w:r>
      </w:hyperlink>
    </w:p>
    <w:p w:rsidR="00F17DB5" w:rsidRDefault="003F03C8">
      <w:pPr>
        <w:pStyle w:val="TableofFigures"/>
        <w:tabs>
          <w:tab w:val="right" w:leader="dot" w:pos="10790"/>
        </w:tabs>
        <w:rPr>
          <w:rFonts w:asciiTheme="minorHAnsi" w:eastAsiaTheme="minorEastAsia" w:hAnsiTheme="minorHAnsi" w:cstheme="minorBidi"/>
          <w:smallCaps w:val="0"/>
          <w:noProof/>
          <w:sz w:val="22"/>
          <w:szCs w:val="22"/>
          <w:lang w:val="en-US"/>
        </w:rPr>
      </w:pPr>
      <w:hyperlink w:anchor="_Toc479589491" w:history="1">
        <w:r w:rsidR="00F17DB5" w:rsidRPr="00F17DB5">
          <w:rPr>
            <w:rStyle w:val="Hyperlink"/>
            <w:rFonts w:ascii="Arial" w:eastAsiaTheme="majorEastAsia" w:hAnsi="Arial" w:cs="Arial"/>
            <w:noProof/>
            <w:sz w:val="22"/>
            <w:szCs w:val="22"/>
          </w:rPr>
          <w:t>Table 2: Calculation of Indicators for patient safety incidents</w:t>
        </w:r>
        <w:r w:rsidR="00F17DB5" w:rsidRPr="00F17DB5">
          <w:rPr>
            <w:rFonts w:ascii="Arial" w:hAnsi="Arial" w:cs="Arial"/>
            <w:noProof/>
            <w:webHidden/>
            <w:sz w:val="22"/>
            <w:szCs w:val="22"/>
          </w:rPr>
          <w:tab/>
        </w:r>
        <w:r w:rsidRPr="00F17DB5">
          <w:rPr>
            <w:rFonts w:ascii="Arial" w:hAnsi="Arial" w:cs="Arial"/>
            <w:noProof/>
            <w:webHidden/>
            <w:sz w:val="22"/>
            <w:szCs w:val="22"/>
          </w:rPr>
          <w:fldChar w:fldCharType="begin"/>
        </w:r>
        <w:r w:rsidR="00F17DB5" w:rsidRPr="00F17DB5">
          <w:rPr>
            <w:rFonts w:ascii="Arial" w:hAnsi="Arial" w:cs="Arial"/>
            <w:noProof/>
            <w:webHidden/>
            <w:sz w:val="22"/>
            <w:szCs w:val="22"/>
          </w:rPr>
          <w:instrText xml:space="preserve"> PAGEREF _Toc479589491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9</w:t>
        </w:r>
        <w:r w:rsidRPr="00F17DB5">
          <w:rPr>
            <w:rFonts w:ascii="Arial" w:hAnsi="Arial" w:cs="Arial"/>
            <w:noProof/>
            <w:webHidden/>
            <w:sz w:val="22"/>
            <w:szCs w:val="22"/>
          </w:rPr>
          <w:fldChar w:fldCharType="end"/>
        </w:r>
      </w:hyperlink>
    </w:p>
    <w:p w:rsidR="00F17DB5" w:rsidRDefault="003F03C8" w:rsidP="004C70AD">
      <w:pPr>
        <w:spacing w:before="120" w:after="120" w:line="240" w:lineRule="auto"/>
        <w:rPr>
          <w:rFonts w:ascii="Arial" w:hAnsi="Arial" w:cs="Arial"/>
          <w:b/>
          <w:color w:val="000000" w:themeColor="text1"/>
          <w:sz w:val="20"/>
          <w:szCs w:val="20"/>
        </w:rPr>
      </w:pPr>
      <w:r>
        <w:rPr>
          <w:rFonts w:ascii="Arial" w:hAnsi="Arial" w:cs="Arial"/>
          <w:b/>
          <w:color w:val="000000" w:themeColor="text1"/>
          <w:sz w:val="20"/>
          <w:szCs w:val="20"/>
        </w:rPr>
        <w:fldChar w:fldCharType="end"/>
      </w:r>
    </w:p>
    <w:p w:rsidR="00F17DB5" w:rsidRPr="00F17DB5" w:rsidRDefault="00F17DB5" w:rsidP="004C70AD">
      <w:pPr>
        <w:spacing w:before="120" w:after="120" w:line="240" w:lineRule="auto"/>
        <w:rPr>
          <w:rFonts w:ascii="Arial" w:hAnsi="Arial" w:cs="Arial"/>
          <w:noProof/>
          <w:color w:val="000000" w:themeColor="text1"/>
        </w:rPr>
      </w:pPr>
      <w:r w:rsidRPr="00F17DB5">
        <w:rPr>
          <w:rFonts w:ascii="Arial" w:hAnsi="Arial" w:cs="Arial"/>
          <w:b/>
          <w:color w:val="006024"/>
        </w:rPr>
        <w:t>LIST OF FIGURES</w:t>
      </w:r>
      <w:r w:rsidR="003F03C8" w:rsidRPr="00F17DB5">
        <w:rPr>
          <w:rFonts w:ascii="Arial" w:hAnsi="Arial" w:cs="Arial"/>
          <w:b/>
          <w:color w:val="006024"/>
        </w:rPr>
        <w:fldChar w:fldCharType="begin"/>
      </w:r>
      <w:r w:rsidRPr="00F17DB5">
        <w:rPr>
          <w:rFonts w:ascii="Arial" w:hAnsi="Arial" w:cs="Arial"/>
          <w:b/>
          <w:color w:val="006024"/>
        </w:rPr>
        <w:instrText xml:space="preserve"> TOC \h \z \c "Figure" </w:instrText>
      </w:r>
      <w:r w:rsidR="003F03C8" w:rsidRPr="00F17DB5">
        <w:rPr>
          <w:rFonts w:ascii="Arial" w:hAnsi="Arial" w:cs="Arial"/>
          <w:b/>
          <w:color w:val="006024"/>
        </w:rPr>
        <w:fldChar w:fldCharType="separate"/>
      </w:r>
    </w:p>
    <w:p w:rsidR="00F17DB5" w:rsidRPr="00F17DB5" w:rsidRDefault="003F03C8">
      <w:pPr>
        <w:pStyle w:val="TableofFigures"/>
        <w:tabs>
          <w:tab w:val="right" w:leader="dot" w:pos="10790"/>
        </w:tabs>
        <w:rPr>
          <w:rFonts w:ascii="Arial" w:eastAsiaTheme="minorEastAsia" w:hAnsi="Arial" w:cs="Arial"/>
          <w:smallCaps w:val="0"/>
          <w:noProof/>
          <w:color w:val="006024"/>
          <w:sz w:val="22"/>
          <w:szCs w:val="22"/>
          <w:lang w:val="en-US"/>
        </w:rPr>
      </w:pPr>
      <w:hyperlink w:anchor="_Toc479589498" w:history="1">
        <w:r w:rsidR="00F17DB5" w:rsidRPr="00F17DB5">
          <w:rPr>
            <w:rStyle w:val="Hyperlink"/>
            <w:rFonts w:ascii="Arial" w:eastAsiaTheme="majorEastAsia" w:hAnsi="Arial" w:cs="Arial"/>
            <w:noProof/>
            <w:color w:val="000000" w:themeColor="text1"/>
            <w:sz w:val="22"/>
            <w:szCs w:val="22"/>
          </w:rPr>
          <w:t>Figure 1: Action steps for the management of Patient Safety Incidents</w:t>
        </w:r>
        <w:r w:rsidR="00F17DB5" w:rsidRPr="00F17DB5">
          <w:rPr>
            <w:rFonts w:ascii="Arial" w:hAnsi="Arial" w:cs="Arial"/>
            <w:noProof/>
            <w:webHidden/>
            <w:color w:val="000000" w:themeColor="text1"/>
            <w:sz w:val="22"/>
            <w:szCs w:val="22"/>
          </w:rPr>
          <w:tab/>
        </w:r>
        <w:r w:rsidRPr="00F17DB5">
          <w:rPr>
            <w:rFonts w:ascii="Arial" w:hAnsi="Arial" w:cs="Arial"/>
            <w:noProof/>
            <w:webHidden/>
            <w:color w:val="000000" w:themeColor="text1"/>
            <w:sz w:val="22"/>
            <w:szCs w:val="22"/>
          </w:rPr>
          <w:fldChar w:fldCharType="begin"/>
        </w:r>
        <w:r w:rsidR="00F17DB5" w:rsidRPr="00F17DB5">
          <w:rPr>
            <w:rFonts w:ascii="Arial" w:hAnsi="Arial" w:cs="Arial"/>
            <w:noProof/>
            <w:webHidden/>
            <w:color w:val="000000" w:themeColor="text1"/>
            <w:sz w:val="22"/>
            <w:szCs w:val="22"/>
          </w:rPr>
          <w:instrText xml:space="preserve"> PAGEREF _Toc479589498 \h </w:instrText>
        </w:r>
        <w:r w:rsidRPr="00F17DB5">
          <w:rPr>
            <w:rFonts w:ascii="Arial" w:hAnsi="Arial" w:cs="Arial"/>
            <w:noProof/>
            <w:webHidden/>
            <w:color w:val="000000" w:themeColor="text1"/>
            <w:sz w:val="22"/>
            <w:szCs w:val="22"/>
          </w:rPr>
        </w:r>
        <w:r w:rsidRPr="00F17DB5">
          <w:rPr>
            <w:rFonts w:ascii="Arial" w:hAnsi="Arial" w:cs="Arial"/>
            <w:noProof/>
            <w:webHidden/>
            <w:color w:val="000000" w:themeColor="text1"/>
            <w:sz w:val="22"/>
            <w:szCs w:val="22"/>
          </w:rPr>
          <w:fldChar w:fldCharType="separate"/>
        </w:r>
        <w:r w:rsidR="008E49C8">
          <w:rPr>
            <w:rFonts w:ascii="Arial" w:hAnsi="Arial" w:cs="Arial"/>
            <w:noProof/>
            <w:webHidden/>
            <w:color w:val="000000" w:themeColor="text1"/>
            <w:sz w:val="22"/>
            <w:szCs w:val="22"/>
          </w:rPr>
          <w:t>12</w:t>
        </w:r>
        <w:r w:rsidRPr="00F17DB5">
          <w:rPr>
            <w:rFonts w:ascii="Arial" w:hAnsi="Arial" w:cs="Arial"/>
            <w:noProof/>
            <w:webHidden/>
            <w:color w:val="000000" w:themeColor="text1"/>
            <w:sz w:val="22"/>
            <w:szCs w:val="22"/>
          </w:rPr>
          <w:fldChar w:fldCharType="end"/>
        </w:r>
      </w:hyperlink>
    </w:p>
    <w:p w:rsidR="004C70AD" w:rsidRDefault="003F03C8" w:rsidP="004C70AD">
      <w:pPr>
        <w:spacing w:before="120" w:after="120" w:line="240" w:lineRule="auto"/>
        <w:rPr>
          <w:rFonts w:ascii="Arial" w:hAnsi="Arial" w:cs="Arial"/>
          <w:b/>
          <w:color w:val="006024"/>
        </w:rPr>
      </w:pPr>
      <w:r w:rsidRPr="00F17DB5">
        <w:rPr>
          <w:rFonts w:ascii="Arial" w:hAnsi="Arial" w:cs="Arial"/>
          <w:b/>
          <w:color w:val="006024"/>
        </w:rPr>
        <w:fldChar w:fldCharType="end"/>
      </w:r>
    </w:p>
    <w:p w:rsidR="002F1F39" w:rsidRDefault="00F17DB5" w:rsidP="00F17DB5">
      <w:pPr>
        <w:spacing w:before="120" w:after="120" w:line="240" w:lineRule="auto"/>
        <w:rPr>
          <w:rFonts w:ascii="Arial" w:hAnsi="Arial" w:cs="Arial"/>
          <w:color w:val="000000" w:themeColor="text1"/>
        </w:rPr>
      </w:pPr>
      <w:r>
        <w:rPr>
          <w:rFonts w:ascii="Arial" w:hAnsi="Arial" w:cs="Arial"/>
          <w:b/>
          <w:color w:val="006024"/>
        </w:rPr>
        <w:t>LIST OF ANNEXURES</w:t>
      </w:r>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r w:rsidRPr="003F03C8">
        <w:rPr>
          <w:rFonts w:ascii="Arial" w:hAnsi="Arial" w:cs="Arial"/>
          <w:color w:val="000000" w:themeColor="text1"/>
        </w:rPr>
        <w:fldChar w:fldCharType="begin"/>
      </w:r>
      <w:r w:rsidR="002F1F39">
        <w:rPr>
          <w:rFonts w:ascii="Arial" w:hAnsi="Arial" w:cs="Arial"/>
          <w:color w:val="000000" w:themeColor="text1"/>
        </w:rPr>
        <w:instrText xml:space="preserve"> TOC \h \z \c "Annexure" </w:instrText>
      </w:r>
      <w:r w:rsidRPr="003F03C8">
        <w:rPr>
          <w:rFonts w:ascii="Arial" w:hAnsi="Arial" w:cs="Arial"/>
          <w:color w:val="000000" w:themeColor="text1"/>
        </w:rPr>
        <w:fldChar w:fldCharType="separate"/>
      </w:r>
      <w:hyperlink w:anchor="_Toc479589466" w:history="1">
        <w:r w:rsidR="002F1F39" w:rsidRPr="00F17DB5">
          <w:rPr>
            <w:rStyle w:val="Hyperlink"/>
            <w:rFonts w:ascii="Arial" w:eastAsiaTheme="majorEastAsia" w:hAnsi="Arial" w:cs="Arial"/>
            <w:noProof/>
            <w:sz w:val="22"/>
            <w:szCs w:val="22"/>
          </w:rPr>
          <w:t>Annexure A: Prioritisation - Severity Assessment Code (SAC)</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_Toc479589466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13</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67" w:history="1">
        <w:r w:rsidR="002F1F39" w:rsidRPr="00F17DB5">
          <w:rPr>
            <w:rStyle w:val="Hyperlink"/>
            <w:rFonts w:ascii="Arial" w:eastAsiaTheme="majorEastAsia" w:hAnsi="Arial" w:cs="Arial"/>
            <w:noProof/>
            <w:sz w:val="22"/>
            <w:szCs w:val="22"/>
          </w:rPr>
          <w:t>Annexure B: Patient Safety Incident Reporting form</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_Toc479589467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15</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68" w:history="1">
        <w:r w:rsidR="002F1F39" w:rsidRPr="00F17DB5">
          <w:rPr>
            <w:rStyle w:val="Hyperlink"/>
            <w:rFonts w:ascii="Arial" w:eastAsiaTheme="majorEastAsia" w:hAnsi="Arial" w:cs="Arial"/>
            <w:noProof/>
            <w:sz w:val="22"/>
            <w:szCs w:val="22"/>
          </w:rPr>
          <w:t>Annexure C:Patient Safety Incident (PSI) register</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_Toc479589468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21</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69" w:history="1">
        <w:r w:rsidR="002F1F39" w:rsidRPr="00F17DB5">
          <w:rPr>
            <w:rStyle w:val="Hyperlink"/>
            <w:rFonts w:ascii="Arial" w:eastAsiaTheme="majorEastAsia" w:hAnsi="Arial" w:cs="Arial"/>
            <w:noProof/>
            <w:sz w:val="22"/>
            <w:szCs w:val="22"/>
          </w:rPr>
          <w:t>Annexure D: Classification for agents (Contributing factors)</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_Toc479589469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22</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70" w:history="1">
        <w:r w:rsidR="002F1F39" w:rsidRPr="00F17DB5">
          <w:rPr>
            <w:rStyle w:val="Hyperlink"/>
            <w:rFonts w:ascii="Arial" w:eastAsiaTheme="majorEastAsia" w:hAnsi="Arial" w:cs="Arial"/>
            <w:noProof/>
            <w:sz w:val="22"/>
            <w:szCs w:val="22"/>
          </w:rPr>
          <w:t>Annexure E: Classification for Incident Type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_Toc479589470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23</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71" w:history="1">
        <w:r w:rsidR="002F1F39" w:rsidRPr="00F17DB5">
          <w:rPr>
            <w:rStyle w:val="Hyperlink"/>
            <w:rFonts w:ascii="Arial" w:eastAsiaTheme="majorEastAsia" w:hAnsi="Arial" w:cs="Arial"/>
            <w:noProof/>
            <w:sz w:val="22"/>
            <w:szCs w:val="22"/>
          </w:rPr>
          <w:t>Annexure F: Classification for incident outcome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_Toc479589471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24</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72" w:history="1">
        <w:r w:rsidR="002F1F39" w:rsidRPr="00F17DB5">
          <w:rPr>
            <w:rStyle w:val="Hyperlink"/>
            <w:rFonts w:ascii="Arial" w:eastAsiaTheme="majorEastAsia" w:hAnsi="Arial" w:cs="Arial"/>
            <w:noProof/>
            <w:sz w:val="22"/>
            <w:szCs w:val="22"/>
          </w:rPr>
          <w:t>Annexure G: Statistical data on classification for agents (contributing factor)</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_Toc479589472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25</w:t>
        </w:r>
        <w:r w:rsidRPr="00F17DB5">
          <w:rPr>
            <w:rFonts w:ascii="Arial" w:hAnsi="Arial" w:cs="Arial"/>
            <w:noProof/>
            <w:webHidden/>
            <w:sz w:val="22"/>
            <w:szCs w:val="22"/>
          </w:rPr>
          <w:fldChar w:fldCharType="end"/>
        </w:r>
      </w:hyperlink>
    </w:p>
    <w:p w:rsidR="002F1F39" w:rsidRPr="00F17DB5" w:rsidRDefault="003F03C8">
      <w:pPr>
        <w:pStyle w:val="TableofFigures"/>
        <w:tabs>
          <w:tab w:val="right" w:leader="dot" w:pos="10790"/>
        </w:tabs>
        <w:rPr>
          <w:rFonts w:ascii="Arial" w:eastAsiaTheme="minorEastAsia" w:hAnsi="Arial" w:cs="Arial"/>
          <w:smallCaps w:val="0"/>
          <w:noProof/>
          <w:sz w:val="22"/>
          <w:szCs w:val="22"/>
          <w:lang w:val="en-US"/>
        </w:rPr>
      </w:pPr>
      <w:hyperlink w:anchor="_Toc479589473" w:history="1">
        <w:r w:rsidR="002F1F39" w:rsidRPr="00F17DB5">
          <w:rPr>
            <w:rStyle w:val="Hyperlink"/>
            <w:rFonts w:ascii="Arial" w:eastAsiaTheme="majorEastAsia" w:hAnsi="Arial" w:cs="Arial"/>
            <w:noProof/>
            <w:sz w:val="22"/>
            <w:szCs w:val="22"/>
          </w:rPr>
          <w:t>Annexure H: Statistical data on classification according to type of Incident</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_Toc479589473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26</w:t>
        </w:r>
        <w:r w:rsidRPr="00F17DB5">
          <w:rPr>
            <w:rFonts w:ascii="Arial" w:hAnsi="Arial" w:cs="Arial"/>
            <w:noProof/>
            <w:webHidden/>
            <w:sz w:val="22"/>
            <w:szCs w:val="22"/>
          </w:rPr>
          <w:fldChar w:fldCharType="end"/>
        </w:r>
      </w:hyperlink>
    </w:p>
    <w:p w:rsidR="002F1F39" w:rsidRDefault="003F03C8">
      <w:pPr>
        <w:pStyle w:val="TableofFigures"/>
        <w:tabs>
          <w:tab w:val="right" w:leader="dot" w:pos="10790"/>
        </w:tabs>
        <w:rPr>
          <w:noProof/>
        </w:rPr>
      </w:pPr>
      <w:hyperlink w:anchor="_Toc479589474" w:history="1">
        <w:r w:rsidR="002F1F39" w:rsidRPr="00F17DB5">
          <w:rPr>
            <w:rStyle w:val="Hyperlink"/>
            <w:rFonts w:ascii="Arial" w:eastAsiaTheme="majorEastAsia" w:hAnsi="Arial" w:cs="Arial"/>
            <w:noProof/>
            <w:sz w:val="22"/>
            <w:szCs w:val="22"/>
          </w:rPr>
          <w:t>Annexure I: Statistical data on classification according to incident outcome</w:t>
        </w:r>
        <w:r w:rsidR="002F1F39" w:rsidRPr="00F17DB5">
          <w:rPr>
            <w:rFonts w:ascii="Arial" w:hAnsi="Arial" w:cs="Arial"/>
            <w:noProof/>
            <w:webHidden/>
            <w:sz w:val="22"/>
            <w:szCs w:val="22"/>
          </w:rPr>
          <w:tab/>
        </w:r>
        <w:r w:rsidRPr="00F17DB5">
          <w:rPr>
            <w:rFonts w:ascii="Arial" w:hAnsi="Arial" w:cs="Arial"/>
            <w:noProof/>
            <w:webHidden/>
            <w:sz w:val="22"/>
            <w:szCs w:val="22"/>
          </w:rPr>
          <w:fldChar w:fldCharType="begin"/>
        </w:r>
        <w:r w:rsidR="002F1F39" w:rsidRPr="00F17DB5">
          <w:rPr>
            <w:rFonts w:ascii="Arial" w:hAnsi="Arial" w:cs="Arial"/>
            <w:noProof/>
            <w:webHidden/>
            <w:sz w:val="22"/>
            <w:szCs w:val="22"/>
          </w:rPr>
          <w:instrText xml:space="preserve"> PAGEREF _Toc479589474 \h </w:instrText>
        </w:r>
        <w:r w:rsidRPr="00F17DB5">
          <w:rPr>
            <w:rFonts w:ascii="Arial" w:hAnsi="Arial" w:cs="Arial"/>
            <w:noProof/>
            <w:webHidden/>
            <w:sz w:val="22"/>
            <w:szCs w:val="22"/>
          </w:rPr>
        </w:r>
        <w:r w:rsidRPr="00F17DB5">
          <w:rPr>
            <w:rFonts w:ascii="Arial" w:hAnsi="Arial" w:cs="Arial"/>
            <w:noProof/>
            <w:webHidden/>
            <w:sz w:val="22"/>
            <w:szCs w:val="22"/>
          </w:rPr>
          <w:fldChar w:fldCharType="separate"/>
        </w:r>
        <w:r w:rsidR="008E49C8">
          <w:rPr>
            <w:rFonts w:ascii="Arial" w:hAnsi="Arial" w:cs="Arial"/>
            <w:noProof/>
            <w:webHidden/>
            <w:sz w:val="22"/>
            <w:szCs w:val="22"/>
          </w:rPr>
          <w:t>28</w:t>
        </w:r>
        <w:r w:rsidRPr="00F17DB5">
          <w:rPr>
            <w:rFonts w:ascii="Arial" w:hAnsi="Arial" w:cs="Arial"/>
            <w:noProof/>
            <w:webHidden/>
            <w:sz w:val="22"/>
            <w:szCs w:val="22"/>
          </w:rPr>
          <w:fldChar w:fldCharType="end"/>
        </w:r>
      </w:hyperlink>
    </w:p>
    <w:p w:rsidR="0070699E" w:rsidRDefault="0070699E" w:rsidP="009B4C3A">
      <w:pPr>
        <w:rPr>
          <w:noProof/>
          <w:lang w:val="en-GB"/>
        </w:rPr>
      </w:pPr>
    </w:p>
    <w:p w:rsidR="0070699E" w:rsidRDefault="0070699E" w:rsidP="009B4C3A">
      <w:pPr>
        <w:rPr>
          <w:noProof/>
          <w:lang w:val="en-GB"/>
        </w:rPr>
        <w:sectPr w:rsidR="0070699E" w:rsidSect="0070699E">
          <w:footerReference w:type="default" r:id="rId11"/>
          <w:footerReference w:type="first" r:id="rId12"/>
          <w:pgSz w:w="12240" w:h="15840" w:code="1"/>
          <w:pgMar w:top="720" w:right="720" w:bottom="720" w:left="720" w:header="709" w:footer="709" w:gutter="0"/>
          <w:pgNumType w:start="0"/>
          <w:cols w:space="708"/>
          <w:titlePg/>
          <w:docGrid w:linePitch="360"/>
        </w:sectPr>
      </w:pPr>
    </w:p>
    <w:p w:rsidR="00234DFF" w:rsidRPr="009B4C3A" w:rsidRDefault="003F03C8" w:rsidP="009B4C3A">
      <w:pPr>
        <w:pStyle w:val="ListParagraph"/>
        <w:numPr>
          <w:ilvl w:val="0"/>
          <w:numId w:val="30"/>
        </w:numPr>
        <w:spacing w:before="120" w:line="240" w:lineRule="auto"/>
        <w:ind w:left="360"/>
        <w:rPr>
          <w:rFonts w:cs="Arial"/>
          <w:b/>
          <w:color w:val="006024"/>
        </w:rPr>
      </w:pPr>
      <w:r w:rsidRPr="009B4C3A">
        <w:rPr>
          <w:rFonts w:cs="Arial"/>
          <w:color w:val="000000" w:themeColor="text1"/>
          <w:sz w:val="20"/>
          <w:szCs w:val="20"/>
        </w:rPr>
        <w:lastRenderedPageBreak/>
        <w:fldChar w:fldCharType="end"/>
      </w:r>
      <w:bookmarkStart w:id="0" w:name="_Toc483119752"/>
      <w:r w:rsidR="00C11275" w:rsidRPr="009B4C3A">
        <w:rPr>
          <w:rFonts w:cs="Arial"/>
          <w:b/>
          <w:color w:val="006024"/>
        </w:rPr>
        <w:t>INTRODUCTION</w:t>
      </w:r>
      <w:bookmarkEnd w:id="0"/>
    </w:p>
    <w:p w:rsidR="00C11275" w:rsidRPr="00BE300F" w:rsidRDefault="00BE300F" w:rsidP="00BE300F">
      <w:pPr>
        <w:spacing w:after="0" w:line="360" w:lineRule="auto"/>
        <w:jc w:val="both"/>
        <w:rPr>
          <w:rFonts w:ascii="Arial" w:hAnsi="Arial" w:cs="Arial"/>
          <w:color w:val="000000" w:themeColor="text1"/>
          <w:lang w:val="en-ZA"/>
        </w:rPr>
      </w:pPr>
      <w:r w:rsidRPr="00BE300F">
        <w:rPr>
          <w:rFonts w:ascii="Arial" w:hAnsi="Arial" w:cs="Arial"/>
          <w:lang w:val="en-ZA"/>
        </w:rPr>
        <w:t xml:space="preserve">This standard operating procedure (SOP) describes the steps to follow when </w:t>
      </w:r>
      <w:r w:rsidRPr="00BE300F">
        <w:rPr>
          <w:rFonts w:ascii="Arial" w:hAnsi="Arial" w:cs="Arial"/>
          <w:color w:val="000000" w:themeColor="text1"/>
          <w:lang w:val="en-ZA"/>
        </w:rPr>
        <w:t xml:space="preserve">Patient Safety Incident (PSI) </w:t>
      </w:r>
      <w:r w:rsidRPr="00BE300F">
        <w:rPr>
          <w:rFonts w:ascii="Arial" w:hAnsi="Arial" w:cs="Arial"/>
          <w:lang w:val="en-ZA"/>
        </w:rPr>
        <w:t>at the</w:t>
      </w:r>
      <w:r w:rsidRPr="00BE300F">
        <w:rPr>
          <w:rFonts w:ascii="Arial" w:hAnsi="Arial" w:cs="Arial"/>
          <w:color w:val="FF0000"/>
          <w:lang w:val="en-ZA"/>
        </w:rPr>
        <w:t>_______ (fill in name)</w:t>
      </w:r>
      <w:r w:rsidRPr="00BE300F">
        <w:rPr>
          <w:rFonts w:ascii="Arial" w:hAnsi="Arial" w:cs="Arial"/>
          <w:lang w:val="en-ZA"/>
        </w:rPr>
        <w:t xml:space="preserve"> </w:t>
      </w:r>
      <w:r>
        <w:rPr>
          <w:rFonts w:ascii="Arial" w:hAnsi="Arial" w:cs="Arial"/>
          <w:lang w:val="en-ZA"/>
        </w:rPr>
        <w:t>sub-district/</w:t>
      </w:r>
      <w:r w:rsidRPr="00BE300F">
        <w:rPr>
          <w:rFonts w:ascii="Arial" w:hAnsi="Arial" w:cs="Arial"/>
          <w:lang w:val="en-ZA"/>
        </w:rPr>
        <w:t xml:space="preserve">district office as well as the procedure to be followed by Primary Health Care (PHC) facilities in the </w:t>
      </w:r>
      <w:r>
        <w:rPr>
          <w:rFonts w:ascii="Arial" w:hAnsi="Arial" w:cs="Arial"/>
          <w:lang w:val="en-ZA"/>
        </w:rPr>
        <w:t>sub-district/</w:t>
      </w:r>
      <w:r w:rsidRPr="00BE300F">
        <w:rPr>
          <w:rFonts w:ascii="Arial" w:hAnsi="Arial" w:cs="Arial"/>
          <w:lang w:val="en-ZA"/>
        </w:rPr>
        <w:t xml:space="preserve">district. PSIs will be managed </w:t>
      </w:r>
      <w:r>
        <w:rPr>
          <w:rFonts w:ascii="Arial" w:hAnsi="Arial" w:cs="Arial"/>
          <w:lang w:val="en-ZA"/>
        </w:rPr>
        <w:t>to ensure that</w:t>
      </w:r>
      <w:r w:rsidRPr="00BE300F">
        <w:rPr>
          <w:rFonts w:ascii="Arial" w:hAnsi="Arial" w:cs="Arial"/>
          <w:lang w:val="en-ZA"/>
        </w:rPr>
        <w:t xml:space="preserve"> learning takes place to prevent future reoccurrence of the incident</w:t>
      </w:r>
      <w:r>
        <w:rPr>
          <w:rFonts w:ascii="Arial" w:hAnsi="Arial" w:cs="Arial"/>
          <w:lang w:val="en-ZA"/>
        </w:rPr>
        <w:t>.</w:t>
      </w:r>
      <w:r w:rsidR="00A35AF4" w:rsidRPr="00BE300F">
        <w:rPr>
          <w:rFonts w:ascii="Arial" w:hAnsi="Arial" w:cs="Arial"/>
          <w:lang w:val="en-ZA"/>
        </w:rPr>
        <w:t xml:space="preserve"> </w:t>
      </w:r>
    </w:p>
    <w:p w:rsidR="00C11275" w:rsidRPr="00A35AF4" w:rsidRDefault="00C11275" w:rsidP="00DF73E4">
      <w:pPr>
        <w:spacing w:after="0" w:line="360" w:lineRule="auto"/>
        <w:ind w:left="709"/>
        <w:jc w:val="both"/>
        <w:rPr>
          <w:rFonts w:ascii="Arial" w:hAnsi="Arial" w:cs="Arial"/>
          <w:color w:val="000000" w:themeColor="text1"/>
          <w:lang w:val="en-ZA"/>
        </w:rPr>
      </w:pPr>
    </w:p>
    <w:p w:rsidR="00C11275" w:rsidRPr="008D5FA6" w:rsidRDefault="00C11275" w:rsidP="00DF73E4">
      <w:pPr>
        <w:autoSpaceDE w:val="0"/>
        <w:autoSpaceDN w:val="0"/>
        <w:adjustRightInd w:val="0"/>
        <w:spacing w:line="360" w:lineRule="auto"/>
        <w:jc w:val="both"/>
        <w:rPr>
          <w:rFonts w:ascii="Arial" w:hAnsi="Arial" w:cs="Arial"/>
        </w:rPr>
      </w:pPr>
      <w:r w:rsidRPr="00C07B82">
        <w:rPr>
          <w:rFonts w:ascii="Arial" w:hAnsi="Arial" w:cs="Arial"/>
          <w:b/>
        </w:rPr>
        <w:t xml:space="preserve">PSI </w:t>
      </w:r>
      <w:r w:rsidRPr="008D5FA6">
        <w:rPr>
          <w:rFonts w:ascii="Arial" w:hAnsi="Arial" w:cs="Arial"/>
        </w:rPr>
        <w:t xml:space="preserve">is an event or circumstance that could have resulted, or did result in harm to a patient as a result of the health care services provided, and not due to the underlying health condition. These are considered incidents. An incident can be a near miss, no harm incident or harmful incident (adverse event). </w:t>
      </w:r>
    </w:p>
    <w:p w:rsidR="00C11275" w:rsidRPr="008D5FA6" w:rsidRDefault="00C11275" w:rsidP="00DF73E4">
      <w:pPr>
        <w:autoSpaceDE w:val="0"/>
        <w:autoSpaceDN w:val="0"/>
        <w:adjustRightInd w:val="0"/>
        <w:spacing w:line="360" w:lineRule="auto"/>
        <w:jc w:val="both"/>
        <w:rPr>
          <w:rFonts w:ascii="Arial" w:hAnsi="Arial" w:cs="Arial"/>
        </w:rPr>
      </w:pPr>
      <w:r w:rsidRPr="008D5FA6">
        <w:rPr>
          <w:rFonts w:ascii="Arial" w:hAnsi="Arial" w:cs="Arial"/>
          <w:b/>
          <w:iCs/>
        </w:rPr>
        <w:t xml:space="preserve">Near miss </w:t>
      </w:r>
      <w:r w:rsidRPr="008D5FA6">
        <w:rPr>
          <w:rFonts w:ascii="Arial" w:hAnsi="Arial" w:cs="Arial"/>
        </w:rPr>
        <w:t xml:space="preserve">is an incident which did not reach the patient. </w:t>
      </w:r>
      <w:r w:rsidRPr="008D5FA6">
        <w:rPr>
          <w:rFonts w:ascii="Arial" w:hAnsi="Arial" w:cs="Arial"/>
          <w:b/>
        </w:rPr>
        <w:t>N</w:t>
      </w:r>
      <w:r w:rsidRPr="008D5FA6">
        <w:rPr>
          <w:rFonts w:ascii="Arial" w:hAnsi="Arial" w:cs="Arial"/>
          <w:b/>
          <w:iCs/>
        </w:rPr>
        <w:t xml:space="preserve">o harm incident </w:t>
      </w:r>
      <w:r w:rsidRPr="008D5FA6">
        <w:rPr>
          <w:rFonts w:ascii="Arial" w:hAnsi="Arial" w:cs="Arial"/>
        </w:rPr>
        <w:t xml:space="preserve">is an incident which reached a patient but no discernible harm resulted. </w:t>
      </w:r>
      <w:r w:rsidRPr="008D5FA6">
        <w:rPr>
          <w:rFonts w:ascii="Arial" w:hAnsi="Arial" w:cs="Arial"/>
          <w:b/>
          <w:iCs/>
        </w:rPr>
        <w:t xml:space="preserve">Harmful incident (adverse event) </w:t>
      </w:r>
      <w:r w:rsidRPr="008D5FA6">
        <w:rPr>
          <w:rFonts w:ascii="Arial" w:hAnsi="Arial" w:cs="Arial"/>
        </w:rPr>
        <w:t xml:space="preserve">is an incident that results in harm to a patient that is related to medical management, in contrast to disease complications or underlying disease. </w:t>
      </w:r>
    </w:p>
    <w:p w:rsidR="00C11275" w:rsidRPr="008D5FA6" w:rsidRDefault="00C11275" w:rsidP="009B4C3A">
      <w:pPr>
        <w:spacing w:after="0"/>
        <w:ind w:left="709"/>
        <w:jc w:val="center"/>
        <w:rPr>
          <w:rFonts w:ascii="Arial" w:hAnsi="Arial" w:cs="Arial"/>
          <w:color w:val="000000" w:themeColor="text1"/>
          <w:lang w:val="en-ZA"/>
        </w:rPr>
      </w:pPr>
    </w:p>
    <w:p w:rsidR="00C11275" w:rsidRPr="008D5FA6" w:rsidRDefault="00C11275" w:rsidP="00DF73E4">
      <w:pPr>
        <w:spacing w:after="0"/>
        <w:jc w:val="both"/>
        <w:rPr>
          <w:rFonts w:ascii="Arial" w:hAnsi="Arial" w:cs="Arial"/>
          <w:color w:val="000000" w:themeColor="text1"/>
          <w:lang w:val="en-ZA"/>
        </w:rPr>
      </w:pPr>
      <w:r w:rsidRPr="008D5FA6">
        <w:rPr>
          <w:rFonts w:ascii="Arial" w:hAnsi="Arial" w:cs="Arial"/>
          <w:color w:val="000000" w:themeColor="text1"/>
          <w:lang w:val="en-ZA"/>
        </w:rPr>
        <w:t>The purpose of this Standard Operating Procedure (SOP) is:</w:t>
      </w:r>
    </w:p>
    <w:p w:rsidR="00C11275" w:rsidRPr="008D5FA6" w:rsidRDefault="00C11275" w:rsidP="00DF73E4">
      <w:pPr>
        <w:numPr>
          <w:ilvl w:val="0"/>
          <w:numId w:val="2"/>
        </w:numPr>
        <w:tabs>
          <w:tab w:val="left" w:pos="284"/>
          <w:tab w:val="left" w:pos="567"/>
        </w:tabs>
        <w:autoSpaceDE w:val="0"/>
        <w:autoSpaceDN w:val="0"/>
        <w:adjustRightInd w:val="0"/>
        <w:spacing w:after="0" w:line="360" w:lineRule="auto"/>
        <w:ind w:hanging="436"/>
        <w:jc w:val="both"/>
        <w:rPr>
          <w:rFonts w:ascii="Arial" w:hAnsi="Arial" w:cs="Arial"/>
        </w:rPr>
      </w:pPr>
      <w:r w:rsidRPr="008D5FA6">
        <w:rPr>
          <w:rFonts w:ascii="Arial" w:hAnsi="Arial" w:cs="Arial"/>
        </w:rPr>
        <w:t>prevent and or reduce harm to patients whilst undergoing medical care</w:t>
      </w:r>
    </w:p>
    <w:p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40" w:hanging="256"/>
        <w:jc w:val="both"/>
        <w:rPr>
          <w:rFonts w:ascii="Arial" w:hAnsi="Arial" w:cs="Arial"/>
        </w:rPr>
      </w:pPr>
      <w:r w:rsidRPr="008D5FA6">
        <w:rPr>
          <w:rFonts w:ascii="Arial" w:hAnsi="Arial" w:cs="Arial"/>
        </w:rPr>
        <w:t>ensure that statistical data on PSIs are readily available for planning and decision making</w:t>
      </w:r>
    </w:p>
    <w:p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learn from data collected on PSIs to prevent reoccurrence to ensure that patient safety, quality of care and health outcomes of patients are improved</w:t>
      </w:r>
    </w:p>
    <w:p w:rsidR="00C11275" w:rsidRPr="008D5FA6" w:rsidRDefault="00C11275" w:rsidP="00DF73E4">
      <w:pPr>
        <w:numPr>
          <w:ilvl w:val="0"/>
          <w:numId w:val="3"/>
        </w:numPr>
        <w:tabs>
          <w:tab w:val="clear" w:pos="720"/>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that preventative measures are put in place to reduce the incidence of PSIs and prevent their reoccurrence</w:t>
      </w:r>
    </w:p>
    <w:p w:rsidR="00C11275" w:rsidRPr="008D5FA6" w:rsidRDefault="00C11275" w:rsidP="00DF73E4">
      <w:pPr>
        <w:numPr>
          <w:ilvl w:val="0"/>
          <w:numId w:val="2"/>
        </w:numPr>
        <w:tabs>
          <w:tab w:val="left" w:pos="284"/>
          <w:tab w:val="left" w:pos="567"/>
          <w:tab w:val="left" w:pos="709"/>
        </w:tabs>
        <w:autoSpaceDE w:val="0"/>
        <w:autoSpaceDN w:val="0"/>
        <w:adjustRightInd w:val="0"/>
        <w:spacing w:after="0" w:line="360" w:lineRule="auto"/>
        <w:ind w:left="567" w:hanging="283"/>
        <w:jc w:val="both"/>
        <w:rPr>
          <w:rFonts w:ascii="Arial" w:hAnsi="Arial" w:cs="Arial"/>
        </w:rPr>
      </w:pPr>
      <w:r w:rsidRPr="008D5FA6">
        <w:rPr>
          <w:rFonts w:ascii="Arial" w:hAnsi="Arial" w:cs="Arial"/>
        </w:rPr>
        <w:t>continuously improve quality of care through the identification of all missed opportunities in ensuring optimal patient outcomes</w:t>
      </w:r>
    </w:p>
    <w:p w:rsidR="00C11275" w:rsidRPr="008D5FA6" w:rsidRDefault="00C11275" w:rsidP="00DF73E4">
      <w:pPr>
        <w:numPr>
          <w:ilvl w:val="0"/>
          <w:numId w:val="2"/>
        </w:numPr>
        <w:tabs>
          <w:tab w:val="left" w:pos="284"/>
          <w:tab w:val="left" w:pos="567"/>
          <w:tab w:val="left" w:pos="709"/>
        </w:tabs>
        <w:spacing w:after="0" w:line="360" w:lineRule="auto"/>
        <w:ind w:left="567" w:hanging="283"/>
        <w:jc w:val="both"/>
        <w:rPr>
          <w:rFonts w:ascii="Arial" w:hAnsi="Arial" w:cs="Arial"/>
        </w:rPr>
      </w:pPr>
      <w:r w:rsidRPr="008D5FA6">
        <w:rPr>
          <w:rFonts w:ascii="Arial" w:hAnsi="Arial" w:cs="Arial"/>
        </w:rPr>
        <w:t>ensure appropriate communication with patients who have been harmed due to a PSI, including an apology if indicated</w:t>
      </w:r>
    </w:p>
    <w:p w:rsidR="00C11275" w:rsidRDefault="00C11275" w:rsidP="00DF73E4">
      <w:pPr>
        <w:tabs>
          <w:tab w:val="left" w:pos="1134"/>
        </w:tabs>
        <w:spacing w:after="0" w:line="360" w:lineRule="auto"/>
        <w:jc w:val="both"/>
        <w:rPr>
          <w:rFonts w:ascii="Arial" w:hAnsi="Arial" w:cs="Arial"/>
        </w:rPr>
      </w:pPr>
    </w:p>
    <w:p w:rsidR="00C11275" w:rsidRPr="008D5FA6" w:rsidRDefault="00C11275" w:rsidP="00DF73E4">
      <w:pPr>
        <w:pStyle w:val="ListParagraph"/>
        <w:numPr>
          <w:ilvl w:val="0"/>
          <w:numId w:val="1"/>
        </w:numPr>
        <w:tabs>
          <w:tab w:val="left" w:pos="0"/>
        </w:tabs>
        <w:spacing w:line="360" w:lineRule="auto"/>
        <w:ind w:left="284" w:hanging="284"/>
        <w:jc w:val="both"/>
        <w:outlineLvl w:val="0"/>
        <w:rPr>
          <w:rFonts w:cs="Arial"/>
          <w:b/>
          <w:color w:val="006024"/>
        </w:rPr>
      </w:pPr>
      <w:bookmarkStart w:id="1" w:name="_Toc483119753"/>
      <w:r w:rsidRPr="008D5FA6">
        <w:rPr>
          <w:rFonts w:cs="Arial"/>
          <w:b/>
          <w:color w:val="006024"/>
        </w:rPr>
        <w:t>SCOPE</w:t>
      </w:r>
      <w:bookmarkEnd w:id="1"/>
      <w:r w:rsidRPr="008D5FA6">
        <w:rPr>
          <w:rFonts w:cs="Arial"/>
          <w:b/>
          <w:color w:val="006024"/>
        </w:rPr>
        <w:t xml:space="preserve"> </w:t>
      </w:r>
    </w:p>
    <w:p w:rsidR="00C11275" w:rsidRPr="008D5FA6" w:rsidRDefault="00C11275" w:rsidP="00DF73E4">
      <w:pPr>
        <w:tabs>
          <w:tab w:val="left" w:pos="0"/>
          <w:tab w:val="left" w:pos="284"/>
        </w:tabs>
        <w:spacing w:line="360" w:lineRule="auto"/>
        <w:jc w:val="both"/>
        <w:rPr>
          <w:rFonts w:ascii="Arial" w:hAnsi="Arial" w:cs="Arial"/>
          <w:color w:val="000000"/>
        </w:rPr>
      </w:pPr>
      <w:r w:rsidRPr="008D5FA6">
        <w:rPr>
          <w:rFonts w:ascii="Arial" w:hAnsi="Arial" w:cs="Arial"/>
          <w:color w:val="000000"/>
        </w:rPr>
        <w:t xml:space="preserve">All staff working in </w:t>
      </w:r>
      <w:r w:rsidR="00BE300F">
        <w:rPr>
          <w:rFonts w:ascii="Arial" w:hAnsi="Arial" w:cs="Arial"/>
          <w:color w:val="000000"/>
        </w:rPr>
        <w:t>PHC facilities</w:t>
      </w:r>
      <w:r w:rsidRPr="008D5FA6">
        <w:rPr>
          <w:rFonts w:ascii="Arial" w:hAnsi="Arial" w:cs="Arial"/>
          <w:color w:val="000000"/>
        </w:rPr>
        <w:t xml:space="preserve"> </w:t>
      </w:r>
      <w:r w:rsidR="00EC0916">
        <w:rPr>
          <w:rFonts w:ascii="Arial" w:hAnsi="Arial" w:cs="Arial"/>
          <w:color w:val="000000"/>
        </w:rPr>
        <w:t>is</w:t>
      </w:r>
      <w:r w:rsidRPr="008D5FA6">
        <w:rPr>
          <w:rFonts w:ascii="Arial" w:hAnsi="Arial" w:cs="Arial"/>
          <w:color w:val="000000"/>
        </w:rPr>
        <w:t xml:space="preserve"> responsible to:</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 xml:space="preserve">report and record all patient safety incidents </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709" w:hanging="425"/>
        <w:contextualSpacing w:val="0"/>
        <w:jc w:val="both"/>
        <w:rPr>
          <w:rFonts w:cs="Arial"/>
          <w:color w:val="000000"/>
        </w:rPr>
      </w:pPr>
      <w:r w:rsidRPr="008D5FA6">
        <w:rPr>
          <w:rFonts w:cs="Arial"/>
          <w:color w:val="000000"/>
        </w:rPr>
        <w:t>report all incidents that resulted in serious harm or death (Severity Assessment Code 1 incidents) within 24 hours to provincial office</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commence and/or participate in the open disclosure process as appropriate</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participate in the investigation of incidents as required</w:t>
      </w:r>
    </w:p>
    <w:p w:rsidR="009B4C3A" w:rsidRPr="0070699E"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sectPr w:rsidR="009B4C3A" w:rsidRPr="0070699E" w:rsidSect="0070699E">
          <w:footerReference w:type="default" r:id="rId13"/>
          <w:footerReference w:type="first" r:id="rId14"/>
          <w:pgSz w:w="12240" w:h="15840" w:code="1"/>
          <w:pgMar w:top="720" w:right="720" w:bottom="720" w:left="720" w:header="709" w:footer="709" w:gutter="0"/>
          <w:cols w:space="708"/>
          <w:titlePg/>
          <w:docGrid w:linePitch="360"/>
        </w:sectPr>
      </w:pPr>
      <w:r w:rsidRPr="0070699E">
        <w:rPr>
          <w:rFonts w:cs="Arial"/>
          <w:color w:val="000000"/>
        </w:rPr>
        <w:t>finalise Severity Assessment Code 1 incident reports within sixty working days</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lastRenderedPageBreak/>
        <w:t>participate in the implementation of recommendations arising from the investigation of incidents</w:t>
      </w:r>
    </w:p>
    <w:p w:rsidR="00C11275" w:rsidRPr="008D5FA6" w:rsidRDefault="00C11275" w:rsidP="00DF73E4">
      <w:pPr>
        <w:pStyle w:val="ListParagraph"/>
        <w:numPr>
          <w:ilvl w:val="0"/>
          <w:numId w:val="4"/>
        </w:numPr>
        <w:tabs>
          <w:tab w:val="left" w:pos="709"/>
          <w:tab w:val="left" w:pos="1134"/>
        </w:tabs>
        <w:autoSpaceDE w:val="0"/>
        <w:autoSpaceDN w:val="0"/>
        <w:adjustRightInd w:val="0"/>
        <w:spacing w:after="0" w:line="360" w:lineRule="auto"/>
        <w:ind w:left="284" w:firstLine="0"/>
        <w:contextualSpacing w:val="0"/>
        <w:jc w:val="both"/>
        <w:rPr>
          <w:rFonts w:cs="Arial"/>
          <w:color w:val="000000"/>
        </w:rPr>
      </w:pPr>
      <w:r w:rsidRPr="008D5FA6">
        <w:rPr>
          <w:rFonts w:cs="Arial"/>
          <w:color w:val="000000"/>
        </w:rPr>
        <w:t>encourage colleagues to report incidents that have been identified</w:t>
      </w:r>
    </w:p>
    <w:p w:rsidR="00C11275" w:rsidRPr="008D5FA6" w:rsidRDefault="00C11275" w:rsidP="00DF73E4">
      <w:pPr>
        <w:tabs>
          <w:tab w:val="left" w:pos="1134"/>
        </w:tabs>
        <w:spacing w:after="0" w:line="360" w:lineRule="auto"/>
        <w:jc w:val="both"/>
        <w:rPr>
          <w:rFonts w:ascii="Arial" w:hAnsi="Arial" w:cs="Arial"/>
        </w:rPr>
      </w:pPr>
    </w:p>
    <w:p w:rsidR="00C11275" w:rsidRPr="008D5FA6" w:rsidRDefault="00C11275" w:rsidP="00DF73E4">
      <w:pPr>
        <w:pStyle w:val="ListParagraph"/>
        <w:numPr>
          <w:ilvl w:val="0"/>
          <w:numId w:val="1"/>
        </w:numPr>
        <w:tabs>
          <w:tab w:val="left" w:pos="360"/>
        </w:tabs>
        <w:spacing w:after="0" w:line="240" w:lineRule="auto"/>
        <w:ind w:left="284" w:hanging="284"/>
        <w:contextualSpacing w:val="0"/>
        <w:jc w:val="both"/>
        <w:outlineLvl w:val="0"/>
        <w:rPr>
          <w:rFonts w:cs="Arial"/>
          <w:b/>
          <w:color w:val="006024"/>
        </w:rPr>
      </w:pPr>
      <w:bookmarkStart w:id="2" w:name="_Toc466747976"/>
      <w:bookmarkStart w:id="3" w:name="_Toc483119754"/>
      <w:r w:rsidRPr="008D5FA6">
        <w:rPr>
          <w:rFonts w:cs="Arial"/>
          <w:b/>
          <w:color w:val="006024"/>
        </w:rPr>
        <w:t>PRINICIPLES OF PATIENT SAFETY INCIDENT MANAGEMENT</w:t>
      </w:r>
      <w:bookmarkEnd w:id="2"/>
      <w:bookmarkEnd w:id="3"/>
    </w:p>
    <w:p w:rsidR="00C11275" w:rsidRPr="008D5FA6" w:rsidRDefault="00C11275" w:rsidP="00DF73E4">
      <w:pPr>
        <w:pStyle w:val="ListParagraph"/>
        <w:jc w:val="both"/>
        <w:rPr>
          <w:rFonts w:cs="Arial"/>
          <w:b/>
          <w:color w:val="006024"/>
        </w:rPr>
      </w:pPr>
    </w:p>
    <w:p w:rsidR="00C11275" w:rsidRPr="008D5FA6" w:rsidRDefault="008343EC" w:rsidP="00DF73E4">
      <w:pPr>
        <w:spacing w:after="0" w:line="360" w:lineRule="auto"/>
        <w:jc w:val="both"/>
        <w:rPr>
          <w:rFonts w:ascii="Arial" w:hAnsi="Arial" w:cs="Arial"/>
        </w:rPr>
      </w:pPr>
      <w:r w:rsidRPr="008D5FA6">
        <w:rPr>
          <w:rFonts w:ascii="Arial" w:hAnsi="Arial" w:cs="Arial"/>
        </w:rPr>
        <w:t xml:space="preserve">All </w:t>
      </w:r>
      <w:r>
        <w:rPr>
          <w:rFonts w:ascii="Arial" w:hAnsi="Arial" w:cs="Arial"/>
        </w:rPr>
        <w:t xml:space="preserve">PSIs will be managed </w:t>
      </w:r>
      <w:r w:rsidRPr="008D5FA6">
        <w:rPr>
          <w:rFonts w:ascii="Arial" w:hAnsi="Arial" w:cs="Arial"/>
        </w:rPr>
        <w:t>according to the following principles</w:t>
      </w:r>
      <w:r w:rsidR="00C11275" w:rsidRPr="008D5FA6">
        <w:rPr>
          <w:rFonts w:ascii="Arial" w:hAnsi="Arial" w:cs="Arial"/>
        </w:rPr>
        <w:t>:</w:t>
      </w:r>
    </w:p>
    <w:p w:rsidR="002F1F39" w:rsidRDefault="00C11275" w:rsidP="00DF73E4">
      <w:pPr>
        <w:pStyle w:val="ListParagraph"/>
        <w:numPr>
          <w:ilvl w:val="0"/>
          <w:numId w:val="26"/>
        </w:numPr>
        <w:jc w:val="both"/>
        <w:rPr>
          <w:rFonts w:cs="Arial"/>
          <w:color w:val="000000" w:themeColor="text1"/>
        </w:rPr>
      </w:pPr>
      <w:bookmarkStart w:id="4" w:name="_Toc436579520"/>
      <w:bookmarkStart w:id="5" w:name="_Toc436579655"/>
      <w:bookmarkStart w:id="6" w:name="_Toc466747977"/>
      <w:r w:rsidRPr="002F1F39">
        <w:rPr>
          <w:rFonts w:cs="Arial"/>
          <w:color w:val="000000" w:themeColor="text1"/>
        </w:rPr>
        <w:t>Just Culture</w:t>
      </w:r>
      <w:bookmarkStart w:id="7" w:name="_Toc436579521"/>
      <w:bookmarkStart w:id="8" w:name="_Toc436579656"/>
      <w:bookmarkStart w:id="9" w:name="_Toc466747978"/>
      <w:bookmarkEnd w:id="4"/>
      <w:bookmarkEnd w:id="5"/>
      <w:bookmarkEnd w:id="6"/>
    </w:p>
    <w:p w:rsidR="002F1F39" w:rsidRDefault="00C11275" w:rsidP="00DF73E4">
      <w:pPr>
        <w:pStyle w:val="ListParagraph"/>
        <w:numPr>
          <w:ilvl w:val="0"/>
          <w:numId w:val="26"/>
        </w:numPr>
        <w:jc w:val="both"/>
        <w:rPr>
          <w:rFonts w:cs="Arial"/>
          <w:color w:val="000000" w:themeColor="text1"/>
        </w:rPr>
      </w:pPr>
      <w:r w:rsidRPr="002F1F39">
        <w:rPr>
          <w:rFonts w:cs="Arial"/>
          <w:color w:val="000000" w:themeColor="text1"/>
        </w:rPr>
        <w:t>Confidential</w:t>
      </w:r>
      <w:bookmarkStart w:id="10" w:name="_Toc436579522"/>
      <w:bookmarkStart w:id="11" w:name="_Toc436579657"/>
      <w:bookmarkStart w:id="12" w:name="_Toc466747979"/>
      <w:bookmarkEnd w:id="7"/>
      <w:bookmarkEnd w:id="8"/>
      <w:bookmarkEnd w:id="9"/>
    </w:p>
    <w:p w:rsidR="00C11275" w:rsidRPr="002F1F39" w:rsidRDefault="00C11275" w:rsidP="00DF73E4">
      <w:pPr>
        <w:pStyle w:val="ListParagraph"/>
        <w:numPr>
          <w:ilvl w:val="0"/>
          <w:numId w:val="26"/>
        </w:numPr>
        <w:jc w:val="both"/>
        <w:rPr>
          <w:rFonts w:cs="Arial"/>
          <w:color w:val="000000" w:themeColor="text1"/>
        </w:rPr>
      </w:pPr>
      <w:r w:rsidRPr="002F1F39">
        <w:rPr>
          <w:rFonts w:cs="Arial"/>
          <w:color w:val="000000" w:themeColor="text1"/>
        </w:rPr>
        <w:t>Timely</w:t>
      </w:r>
      <w:bookmarkEnd w:id="10"/>
      <w:bookmarkEnd w:id="11"/>
      <w:bookmarkEnd w:id="12"/>
    </w:p>
    <w:p w:rsidR="002F1F39" w:rsidRDefault="00C11275" w:rsidP="00DF73E4">
      <w:pPr>
        <w:pStyle w:val="ListParagraph"/>
        <w:numPr>
          <w:ilvl w:val="0"/>
          <w:numId w:val="5"/>
        </w:numPr>
        <w:jc w:val="both"/>
        <w:rPr>
          <w:rFonts w:cs="Arial"/>
          <w:color w:val="000000" w:themeColor="text1"/>
        </w:rPr>
      </w:pPr>
      <w:bookmarkStart w:id="13" w:name="_Toc436579523"/>
      <w:bookmarkStart w:id="14" w:name="_Toc436579658"/>
      <w:bookmarkStart w:id="15" w:name="_Toc466747980"/>
      <w:r w:rsidRPr="002F1F39">
        <w:rPr>
          <w:rFonts w:cs="Arial"/>
          <w:color w:val="000000" w:themeColor="text1"/>
        </w:rPr>
        <w:t>Responsive</w:t>
      </w:r>
      <w:bookmarkStart w:id="16" w:name="_Toc466747981"/>
      <w:bookmarkEnd w:id="13"/>
      <w:bookmarkEnd w:id="14"/>
      <w:bookmarkEnd w:id="15"/>
    </w:p>
    <w:p w:rsidR="002F1F39" w:rsidRDefault="00C11275" w:rsidP="00DF73E4">
      <w:pPr>
        <w:pStyle w:val="ListParagraph"/>
        <w:numPr>
          <w:ilvl w:val="0"/>
          <w:numId w:val="5"/>
        </w:numPr>
        <w:jc w:val="both"/>
        <w:rPr>
          <w:rFonts w:cs="Arial"/>
          <w:color w:val="000000" w:themeColor="text1"/>
        </w:rPr>
      </w:pPr>
      <w:r w:rsidRPr="002F1F39">
        <w:rPr>
          <w:rFonts w:cs="Arial"/>
          <w:color w:val="000000" w:themeColor="text1"/>
        </w:rPr>
        <w:t>Openness about failures</w:t>
      </w:r>
      <w:bookmarkStart w:id="17" w:name="_Toc466747982"/>
      <w:bookmarkEnd w:id="16"/>
    </w:p>
    <w:p w:rsidR="00C11275" w:rsidRDefault="00C11275" w:rsidP="00DF73E4">
      <w:pPr>
        <w:pStyle w:val="ListParagraph"/>
        <w:numPr>
          <w:ilvl w:val="0"/>
          <w:numId w:val="5"/>
        </w:numPr>
        <w:jc w:val="both"/>
        <w:rPr>
          <w:rFonts w:cs="Arial"/>
          <w:color w:val="000000" w:themeColor="text1"/>
        </w:rPr>
      </w:pPr>
      <w:r w:rsidRPr="002F1F39">
        <w:rPr>
          <w:rFonts w:cs="Arial"/>
          <w:color w:val="000000" w:themeColor="text1"/>
        </w:rPr>
        <w:t>Emphasis on learning</w:t>
      </w:r>
      <w:bookmarkEnd w:id="17"/>
    </w:p>
    <w:p w:rsidR="00512FC0" w:rsidRPr="002F1F39" w:rsidRDefault="00512FC0" w:rsidP="00DF73E4">
      <w:pPr>
        <w:pStyle w:val="ListParagraph"/>
        <w:spacing w:after="0"/>
        <w:jc w:val="both"/>
        <w:rPr>
          <w:rFonts w:cs="Arial"/>
          <w:color w:val="000000" w:themeColor="text1"/>
        </w:rPr>
      </w:pPr>
    </w:p>
    <w:p w:rsidR="002F1F39" w:rsidRPr="008D5FA6" w:rsidRDefault="002F1F39" w:rsidP="00DF73E4">
      <w:pPr>
        <w:spacing w:after="0"/>
        <w:jc w:val="both"/>
        <w:rPr>
          <w:rFonts w:ascii="Arial" w:hAnsi="Arial" w:cs="Arial"/>
          <w:color w:val="002E13" w:themeColor="accent3" w:themeShade="80"/>
        </w:rPr>
      </w:pPr>
    </w:p>
    <w:p w:rsidR="00C977A0" w:rsidRPr="008D5FA6" w:rsidRDefault="00C977A0" w:rsidP="00DF73E4">
      <w:pPr>
        <w:pStyle w:val="ListParagraph"/>
        <w:numPr>
          <w:ilvl w:val="0"/>
          <w:numId w:val="1"/>
        </w:numPr>
        <w:autoSpaceDE w:val="0"/>
        <w:autoSpaceDN w:val="0"/>
        <w:adjustRightInd w:val="0"/>
        <w:spacing w:after="0" w:line="360" w:lineRule="auto"/>
        <w:ind w:left="284" w:hanging="284"/>
        <w:jc w:val="both"/>
        <w:outlineLvl w:val="0"/>
        <w:rPr>
          <w:rFonts w:cs="Arial"/>
          <w:b/>
          <w:color w:val="006024"/>
        </w:rPr>
      </w:pPr>
      <w:bookmarkStart w:id="18" w:name="_Toc466748010"/>
      <w:bookmarkStart w:id="19" w:name="_Toc483119755"/>
      <w:r w:rsidRPr="008D5FA6">
        <w:rPr>
          <w:rFonts w:cs="Arial"/>
          <w:b/>
          <w:color w:val="006024"/>
        </w:rPr>
        <w:t>PATIENT SAFETY COMMITTEE</w:t>
      </w:r>
      <w:bookmarkEnd w:id="18"/>
      <w:bookmarkEnd w:id="19"/>
    </w:p>
    <w:p w:rsidR="00512FC0" w:rsidRDefault="00512FC0" w:rsidP="00DF73E4">
      <w:pPr>
        <w:spacing w:after="0" w:line="360" w:lineRule="auto"/>
        <w:jc w:val="both"/>
        <w:rPr>
          <w:rFonts w:ascii="Arial" w:hAnsi="Arial" w:cs="Arial"/>
        </w:rPr>
      </w:pPr>
    </w:p>
    <w:p w:rsidR="007F0227" w:rsidRDefault="00C977A0" w:rsidP="00DF73E4">
      <w:pPr>
        <w:spacing w:line="360" w:lineRule="auto"/>
        <w:jc w:val="both"/>
        <w:rPr>
          <w:rFonts w:ascii="Arial" w:hAnsi="Arial" w:cs="Arial"/>
        </w:rPr>
      </w:pPr>
      <w:r w:rsidRPr="008D5FA6">
        <w:rPr>
          <w:rFonts w:ascii="Arial" w:hAnsi="Arial" w:cs="Arial"/>
        </w:rPr>
        <w:t xml:space="preserve">The Patient Safety Committee will </w:t>
      </w:r>
      <w:r w:rsidR="00BE300F">
        <w:rPr>
          <w:rFonts w:ascii="Arial" w:hAnsi="Arial" w:cs="Arial"/>
        </w:rPr>
        <w:t xml:space="preserve">be established at the sub-district/district office as well as in every Community Health Centre (CHC) to </w:t>
      </w:r>
      <w:r w:rsidRPr="008D5FA6">
        <w:rPr>
          <w:rFonts w:ascii="Arial" w:hAnsi="Arial" w:cs="Arial"/>
        </w:rPr>
        <w:t xml:space="preserve">ensure </w:t>
      </w:r>
      <w:r w:rsidR="007B0A78" w:rsidRPr="008D5FA6">
        <w:rPr>
          <w:rFonts w:ascii="Arial" w:hAnsi="Arial" w:cs="Arial"/>
        </w:rPr>
        <w:t>that PSIs</w:t>
      </w:r>
      <w:r w:rsidRPr="008D5FA6">
        <w:rPr>
          <w:rFonts w:ascii="Arial" w:hAnsi="Arial" w:cs="Arial"/>
        </w:rPr>
        <w:t xml:space="preserve"> are managed effectively. The Committee’s main objective is to oversee the effective management of PSIs. </w:t>
      </w:r>
      <w:r w:rsidR="00667060" w:rsidRPr="008D5FA6">
        <w:rPr>
          <w:rFonts w:ascii="Arial" w:hAnsi="Arial" w:cs="Arial"/>
        </w:rPr>
        <w:t xml:space="preserve"> </w:t>
      </w:r>
      <w:r w:rsidR="00667060" w:rsidRPr="008D5FA6">
        <w:rPr>
          <w:rFonts w:ascii="Arial" w:hAnsi="Arial" w:cs="Arial"/>
          <w:color w:val="FF0000"/>
        </w:rPr>
        <w:t>(If the committee is not a standalone committee, change accordingly to indicate which committee it will form part of).</w:t>
      </w:r>
      <w:r w:rsidR="00667060" w:rsidRPr="008D5FA6">
        <w:rPr>
          <w:rFonts w:ascii="Arial" w:hAnsi="Arial" w:cs="Arial"/>
        </w:rPr>
        <w:t xml:space="preserve"> </w:t>
      </w:r>
      <w:r w:rsidR="00C07B82" w:rsidRPr="007F0227">
        <w:rPr>
          <w:rFonts w:ascii="Arial" w:hAnsi="Arial" w:cs="Arial"/>
        </w:rPr>
        <w:t xml:space="preserve">The </w:t>
      </w:r>
      <w:r w:rsidR="00BE300F">
        <w:rPr>
          <w:rFonts w:ascii="Arial" w:hAnsi="Arial" w:cs="Arial"/>
        </w:rPr>
        <w:t xml:space="preserve">sub-district/district </w:t>
      </w:r>
      <w:r w:rsidR="00C07B82" w:rsidRPr="007F0227">
        <w:rPr>
          <w:rFonts w:ascii="Arial" w:hAnsi="Arial" w:cs="Arial"/>
        </w:rPr>
        <w:t>Committee will meet</w:t>
      </w:r>
      <w:r w:rsidR="00C07B82" w:rsidRPr="00C07B82">
        <w:rPr>
          <w:rFonts w:ascii="Arial" w:hAnsi="Arial" w:cs="Arial"/>
          <w:color w:val="FF0000"/>
        </w:rPr>
        <w:t xml:space="preserve"> ______</w:t>
      </w:r>
      <w:proofErr w:type="gramStart"/>
      <w:r w:rsidR="00C07B82" w:rsidRPr="00C07B82">
        <w:rPr>
          <w:rFonts w:ascii="Arial" w:hAnsi="Arial" w:cs="Arial"/>
          <w:color w:val="FF0000"/>
        </w:rPr>
        <w:t>_(</w:t>
      </w:r>
      <w:proofErr w:type="gramEnd"/>
      <w:r w:rsidR="00C07B82" w:rsidRPr="00C07B82">
        <w:rPr>
          <w:rFonts w:ascii="Arial" w:hAnsi="Arial" w:cs="Arial"/>
          <w:color w:val="FF0000"/>
        </w:rPr>
        <w:t xml:space="preserve">complete </w:t>
      </w:r>
      <w:proofErr w:type="spellStart"/>
      <w:r w:rsidR="00BE300F">
        <w:rPr>
          <w:rFonts w:ascii="Arial" w:hAnsi="Arial" w:cs="Arial"/>
          <w:color w:val="FF0000"/>
        </w:rPr>
        <w:t>fequency</w:t>
      </w:r>
      <w:proofErr w:type="spellEnd"/>
      <w:r w:rsidR="00C07B82" w:rsidRPr="00C07B82">
        <w:rPr>
          <w:rFonts w:ascii="Arial" w:hAnsi="Arial" w:cs="Arial"/>
          <w:color w:val="FF0000"/>
        </w:rPr>
        <w:t>)</w:t>
      </w:r>
      <w:r w:rsidR="00BE300F">
        <w:rPr>
          <w:rFonts w:ascii="Arial" w:hAnsi="Arial" w:cs="Arial"/>
          <w:color w:val="FF0000"/>
        </w:rPr>
        <w:t xml:space="preserve">, CHC committees will meet </w:t>
      </w:r>
      <w:r w:rsidR="00BE300F" w:rsidRPr="00C07B82">
        <w:rPr>
          <w:rFonts w:ascii="Arial" w:hAnsi="Arial" w:cs="Arial"/>
          <w:color w:val="FF0000"/>
        </w:rPr>
        <w:t xml:space="preserve">_______(complete the </w:t>
      </w:r>
      <w:r w:rsidR="00BE300F">
        <w:rPr>
          <w:rFonts w:ascii="Arial" w:hAnsi="Arial" w:cs="Arial"/>
          <w:color w:val="FF0000"/>
        </w:rPr>
        <w:t>frequency</w:t>
      </w:r>
      <w:r w:rsidR="00BE300F" w:rsidRPr="00C07B82">
        <w:rPr>
          <w:rFonts w:ascii="Arial" w:hAnsi="Arial" w:cs="Arial"/>
          <w:color w:val="FF0000"/>
        </w:rPr>
        <w:t>)</w:t>
      </w:r>
      <w:r w:rsidR="00C07B82">
        <w:rPr>
          <w:rFonts w:ascii="Arial" w:hAnsi="Arial" w:cs="Arial"/>
        </w:rPr>
        <w:t xml:space="preserve">. </w:t>
      </w:r>
    </w:p>
    <w:p w:rsidR="0070699E" w:rsidRDefault="0070699E" w:rsidP="00DF73E4">
      <w:pPr>
        <w:spacing w:line="360" w:lineRule="auto"/>
        <w:jc w:val="both"/>
        <w:rPr>
          <w:rFonts w:ascii="Arial" w:hAnsi="Arial" w:cs="Arial"/>
        </w:rPr>
      </w:pPr>
    </w:p>
    <w:p w:rsidR="00667060" w:rsidRPr="008D5FA6" w:rsidRDefault="00C977A0" w:rsidP="00DF73E4">
      <w:pPr>
        <w:spacing w:line="360" w:lineRule="auto"/>
        <w:jc w:val="both"/>
        <w:rPr>
          <w:rFonts w:ascii="Arial" w:hAnsi="Arial" w:cs="Arial"/>
        </w:rPr>
      </w:pPr>
      <w:r w:rsidRPr="008D5FA6">
        <w:rPr>
          <w:rFonts w:ascii="Arial" w:hAnsi="Arial" w:cs="Arial"/>
        </w:rPr>
        <w:t xml:space="preserve">The Terms of Reference </w:t>
      </w:r>
      <w:r w:rsidR="00BE300F">
        <w:rPr>
          <w:rFonts w:ascii="Arial" w:hAnsi="Arial" w:cs="Arial"/>
        </w:rPr>
        <w:t>of the sub-district/</w:t>
      </w:r>
      <w:r w:rsidR="007F0227">
        <w:rPr>
          <w:rFonts w:ascii="Arial" w:hAnsi="Arial" w:cs="Arial"/>
        </w:rPr>
        <w:t xml:space="preserve">district </w:t>
      </w:r>
      <w:r w:rsidR="00BE300F">
        <w:rPr>
          <w:rFonts w:ascii="Arial" w:hAnsi="Arial" w:cs="Arial"/>
        </w:rPr>
        <w:t xml:space="preserve">and CHC </w:t>
      </w:r>
      <w:r w:rsidR="00667060" w:rsidRPr="008D5FA6">
        <w:rPr>
          <w:rFonts w:ascii="Arial" w:hAnsi="Arial" w:cs="Arial"/>
        </w:rPr>
        <w:t>committee is set out below.</w:t>
      </w:r>
    </w:p>
    <w:p w:rsidR="00667060" w:rsidRPr="00C07B82" w:rsidRDefault="00667060" w:rsidP="00DF73E4">
      <w:pPr>
        <w:pStyle w:val="Heading2"/>
        <w:numPr>
          <w:ilvl w:val="1"/>
          <w:numId w:val="1"/>
        </w:numPr>
        <w:ind w:left="426" w:hanging="426"/>
        <w:jc w:val="both"/>
        <w:rPr>
          <w:rFonts w:ascii="Arial" w:hAnsi="Arial" w:cs="Arial"/>
          <w:color w:val="FF0000"/>
          <w:sz w:val="22"/>
          <w:szCs w:val="22"/>
        </w:rPr>
      </w:pPr>
      <w:bookmarkStart w:id="20" w:name="_Toc483119756"/>
      <w:r w:rsidRPr="008D5FA6">
        <w:rPr>
          <w:rFonts w:ascii="Arial" w:hAnsi="Arial" w:cs="Arial"/>
          <w:color w:val="006024"/>
          <w:sz w:val="22"/>
          <w:szCs w:val="22"/>
        </w:rPr>
        <w:t>Terms of reference of Committee</w:t>
      </w:r>
      <w:r w:rsidR="00C07B82">
        <w:rPr>
          <w:rFonts w:ascii="Arial" w:hAnsi="Arial" w:cs="Arial"/>
          <w:color w:val="006024"/>
          <w:sz w:val="22"/>
          <w:szCs w:val="22"/>
        </w:rPr>
        <w:t xml:space="preserve"> </w:t>
      </w:r>
      <w:r w:rsidR="00C07B82" w:rsidRPr="00BE300F">
        <w:rPr>
          <w:rFonts w:ascii="Arial" w:hAnsi="Arial" w:cs="Arial"/>
          <w:b w:val="0"/>
          <w:color w:val="FF0000"/>
          <w:sz w:val="22"/>
          <w:szCs w:val="22"/>
        </w:rPr>
        <w:t>(amend if needed)</w:t>
      </w:r>
      <w:bookmarkEnd w:id="20"/>
    </w:p>
    <w:p w:rsidR="00C07B82" w:rsidRPr="00C07B82" w:rsidRDefault="00C07B82" w:rsidP="00DF73E4">
      <w:pPr>
        <w:pStyle w:val="ListParagraph"/>
        <w:jc w:val="both"/>
      </w:pPr>
    </w:p>
    <w:p w:rsidR="00BE300F" w:rsidRPr="004216F5" w:rsidRDefault="00BE300F" w:rsidP="00BE300F">
      <w:pPr>
        <w:numPr>
          <w:ilvl w:val="0"/>
          <w:numId w:val="11"/>
        </w:numPr>
        <w:autoSpaceDE w:val="0"/>
        <w:autoSpaceDN w:val="0"/>
        <w:adjustRightInd w:val="0"/>
        <w:spacing w:after="0" w:line="360" w:lineRule="auto"/>
        <w:ind w:left="720" w:hanging="180"/>
        <w:jc w:val="both"/>
        <w:rPr>
          <w:rFonts w:ascii="Arial" w:hAnsi="Arial" w:cs="Arial"/>
          <w:b/>
        </w:rPr>
      </w:pPr>
      <w:bookmarkStart w:id="21" w:name="_Toc445501656"/>
      <w:bookmarkStart w:id="22" w:name="_Toc466748013"/>
      <w:r>
        <w:rPr>
          <w:rFonts w:ascii="Arial" w:hAnsi="Arial" w:cs="Arial"/>
        </w:rPr>
        <w:t>Sub-district/districts to d</w:t>
      </w:r>
      <w:r w:rsidRPr="004216F5">
        <w:rPr>
          <w:rFonts w:ascii="Arial" w:hAnsi="Arial" w:cs="Arial"/>
        </w:rPr>
        <w:t xml:space="preserve">evelop a SOP to manage </w:t>
      </w:r>
      <w:r>
        <w:rPr>
          <w:rFonts w:ascii="Arial" w:hAnsi="Arial" w:cs="Arial"/>
        </w:rPr>
        <w:t xml:space="preserve">PSIs </w:t>
      </w:r>
      <w:r w:rsidRPr="004216F5">
        <w:rPr>
          <w:rFonts w:ascii="Arial" w:hAnsi="Arial" w:cs="Arial"/>
        </w:rPr>
        <w:t xml:space="preserve">for the </w:t>
      </w:r>
      <w:r>
        <w:rPr>
          <w:rFonts w:ascii="Arial" w:hAnsi="Arial" w:cs="Arial"/>
        </w:rPr>
        <w:t xml:space="preserve">Primary Health Care </w:t>
      </w:r>
      <w:r w:rsidRPr="004216F5">
        <w:rPr>
          <w:rFonts w:ascii="Arial" w:hAnsi="Arial" w:cs="Arial"/>
        </w:rPr>
        <w:t>facilities within their district</w:t>
      </w:r>
      <w:r>
        <w:rPr>
          <w:rFonts w:ascii="Arial" w:hAnsi="Arial" w:cs="Arial"/>
        </w:rPr>
        <w:t>.</w:t>
      </w:r>
    </w:p>
    <w:p w:rsidR="00BE300F" w:rsidRPr="00FD1AAE" w:rsidRDefault="00BE300F" w:rsidP="00BE300F">
      <w:pPr>
        <w:numPr>
          <w:ilvl w:val="0"/>
          <w:numId w:val="11"/>
        </w:numPr>
        <w:autoSpaceDE w:val="0"/>
        <w:autoSpaceDN w:val="0"/>
        <w:adjustRightInd w:val="0"/>
        <w:spacing w:after="0" w:line="360" w:lineRule="auto"/>
        <w:ind w:left="709" w:hanging="169"/>
        <w:jc w:val="both"/>
        <w:rPr>
          <w:rFonts w:ascii="Arial" w:hAnsi="Arial" w:cs="Arial"/>
        </w:rPr>
      </w:pPr>
      <w:r w:rsidRPr="00FD1AAE">
        <w:rPr>
          <w:rFonts w:ascii="Arial" w:hAnsi="Arial" w:cs="Arial"/>
        </w:rPr>
        <w:t xml:space="preserve">Sub-district/ district Patient Safety Committees </w:t>
      </w:r>
      <w:r>
        <w:rPr>
          <w:rFonts w:ascii="Arial" w:hAnsi="Arial" w:cs="Arial"/>
        </w:rPr>
        <w:t>will</w:t>
      </w:r>
      <w:r w:rsidRPr="00FD1AAE">
        <w:rPr>
          <w:rFonts w:ascii="Arial" w:hAnsi="Arial" w:cs="Arial"/>
        </w:rPr>
        <w:t xml:space="preserve"> identify a staff member in </w:t>
      </w:r>
      <w:r>
        <w:rPr>
          <w:rFonts w:ascii="Arial" w:hAnsi="Arial" w:cs="Arial"/>
        </w:rPr>
        <w:t xml:space="preserve">every </w:t>
      </w:r>
      <w:r w:rsidRPr="00FD1AAE">
        <w:rPr>
          <w:rFonts w:ascii="Arial" w:hAnsi="Arial" w:cs="Arial"/>
        </w:rPr>
        <w:t>Primary Health Care fac</w:t>
      </w:r>
      <w:r>
        <w:rPr>
          <w:rFonts w:ascii="Arial" w:hAnsi="Arial" w:cs="Arial"/>
        </w:rPr>
        <w:t>ility</w:t>
      </w:r>
      <w:r w:rsidRPr="00FD1AAE">
        <w:rPr>
          <w:rFonts w:ascii="Arial" w:hAnsi="Arial" w:cs="Arial"/>
        </w:rPr>
        <w:t xml:space="preserve"> that will be responsible for the management of PSIs. These staff members </w:t>
      </w:r>
      <w:r>
        <w:rPr>
          <w:rFonts w:ascii="Arial" w:hAnsi="Arial" w:cs="Arial"/>
        </w:rPr>
        <w:t xml:space="preserve">will receive </w:t>
      </w:r>
      <w:r w:rsidRPr="00FD1AAE">
        <w:rPr>
          <w:rFonts w:ascii="Arial" w:hAnsi="Arial" w:cs="Arial"/>
        </w:rPr>
        <w:t>train</w:t>
      </w:r>
      <w:r>
        <w:rPr>
          <w:rFonts w:ascii="Arial" w:hAnsi="Arial" w:cs="Arial"/>
        </w:rPr>
        <w:t>ing</w:t>
      </w:r>
      <w:r w:rsidRPr="00FD1AAE">
        <w:rPr>
          <w:rFonts w:ascii="Arial" w:hAnsi="Arial" w:cs="Arial"/>
        </w:rPr>
        <w:t xml:space="preserve"> on the management of PSIs.</w:t>
      </w:r>
    </w:p>
    <w:p w:rsidR="00BE300F" w:rsidRPr="00FD1AAE" w:rsidRDefault="00BE300F" w:rsidP="00BE300F">
      <w:pPr>
        <w:pStyle w:val="ListParagraph"/>
        <w:numPr>
          <w:ilvl w:val="0"/>
          <w:numId w:val="11"/>
        </w:numPr>
        <w:autoSpaceDE w:val="0"/>
        <w:autoSpaceDN w:val="0"/>
        <w:adjustRightInd w:val="0"/>
        <w:spacing w:after="0" w:line="360" w:lineRule="auto"/>
        <w:ind w:left="720" w:hanging="180"/>
        <w:contextualSpacing w:val="0"/>
        <w:jc w:val="both"/>
        <w:rPr>
          <w:rFonts w:cs="Arial"/>
        </w:rPr>
      </w:pPr>
      <w:r w:rsidRPr="00FD1AAE">
        <w:rPr>
          <w:rFonts w:cs="Arial"/>
        </w:rPr>
        <w:t>Monitor that health facilities adhere to the SOP for the management of PSIs.</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Pr>
          <w:rFonts w:ascii="Arial" w:hAnsi="Arial" w:cs="Arial"/>
        </w:rPr>
        <w:t xml:space="preserve">CHCs will </w:t>
      </w:r>
      <w:r w:rsidRPr="00FD1AAE">
        <w:rPr>
          <w:rFonts w:ascii="Arial" w:hAnsi="Arial" w:cs="Arial"/>
        </w:rPr>
        <w:t xml:space="preserve">report all Severity Assessment Code </w:t>
      </w:r>
      <w:r>
        <w:rPr>
          <w:rFonts w:ascii="Arial" w:hAnsi="Arial" w:cs="Arial"/>
        </w:rPr>
        <w:t xml:space="preserve">(SAC) </w:t>
      </w:r>
      <w:r w:rsidRPr="00FD1AAE">
        <w:rPr>
          <w:rFonts w:ascii="Arial" w:hAnsi="Arial" w:cs="Arial"/>
        </w:rPr>
        <w:t xml:space="preserve">1 incidents </w:t>
      </w:r>
      <w:r>
        <w:rPr>
          <w:rFonts w:ascii="Arial" w:hAnsi="Arial" w:cs="Arial"/>
        </w:rPr>
        <w:t xml:space="preserve">to the district office within 24 hours. Sub-district/district committee will </w:t>
      </w:r>
      <w:r w:rsidRPr="00FD1AAE">
        <w:rPr>
          <w:rFonts w:ascii="Arial" w:hAnsi="Arial" w:cs="Arial"/>
        </w:rPr>
        <w:t>report all S</w:t>
      </w:r>
      <w:r>
        <w:rPr>
          <w:rFonts w:ascii="Arial" w:hAnsi="Arial" w:cs="Arial"/>
        </w:rPr>
        <w:t>AC</w:t>
      </w:r>
      <w:r w:rsidRPr="00FD1AAE">
        <w:rPr>
          <w:rFonts w:ascii="Arial" w:hAnsi="Arial" w:cs="Arial"/>
        </w:rPr>
        <w:t xml:space="preserve"> 1 incidents to the provincial office </w:t>
      </w:r>
      <w:r>
        <w:rPr>
          <w:rFonts w:ascii="Arial" w:hAnsi="Arial" w:cs="Arial"/>
        </w:rPr>
        <w:t xml:space="preserve">immediately to adhere to the </w:t>
      </w:r>
      <w:r w:rsidRPr="00FD1AAE">
        <w:rPr>
          <w:rFonts w:ascii="Arial" w:hAnsi="Arial" w:cs="Arial"/>
        </w:rPr>
        <w:t>24 hour</w:t>
      </w:r>
      <w:r>
        <w:rPr>
          <w:rFonts w:ascii="Arial" w:hAnsi="Arial" w:cs="Arial"/>
        </w:rPr>
        <w:t xml:space="preserve"> time-line</w:t>
      </w:r>
      <w:r w:rsidRPr="00FD1AAE">
        <w:rPr>
          <w:rFonts w:ascii="Arial" w:hAnsi="Arial" w:cs="Arial"/>
        </w:rPr>
        <w:t>.</w:t>
      </w:r>
    </w:p>
    <w:p w:rsidR="00BE300F" w:rsidRPr="00FD1AAE" w:rsidRDefault="00BE300F" w:rsidP="00BE300F">
      <w:pPr>
        <w:numPr>
          <w:ilvl w:val="0"/>
          <w:numId w:val="12"/>
        </w:numPr>
        <w:autoSpaceDE w:val="0"/>
        <w:autoSpaceDN w:val="0"/>
        <w:adjustRightInd w:val="0"/>
        <w:spacing w:after="0" w:line="360" w:lineRule="auto"/>
        <w:ind w:left="720" w:hanging="180"/>
        <w:jc w:val="both"/>
        <w:rPr>
          <w:rFonts w:ascii="Arial" w:hAnsi="Arial" w:cs="Arial"/>
        </w:rPr>
      </w:pPr>
      <w:r>
        <w:rPr>
          <w:rFonts w:ascii="Arial" w:hAnsi="Arial" w:cs="Arial"/>
        </w:rPr>
        <w:lastRenderedPageBreak/>
        <w:t>CHC will investigate all PSIs. Sub-district/ district committees will r</w:t>
      </w:r>
      <w:r w:rsidRPr="00FD1AAE">
        <w:rPr>
          <w:rFonts w:ascii="Arial" w:hAnsi="Arial" w:cs="Arial"/>
        </w:rPr>
        <w:t>eview PSI reports for all S</w:t>
      </w:r>
      <w:r>
        <w:rPr>
          <w:rFonts w:ascii="Arial" w:hAnsi="Arial" w:cs="Arial"/>
        </w:rPr>
        <w:t xml:space="preserve">AC </w:t>
      </w:r>
      <w:r w:rsidRPr="00FD1AAE">
        <w:rPr>
          <w:rFonts w:ascii="Arial" w:hAnsi="Arial" w:cs="Arial"/>
        </w:rPr>
        <w:t>1 incidents that are reported. In cases where further investigation is required</w:t>
      </w:r>
      <w:r>
        <w:rPr>
          <w:rFonts w:ascii="Arial" w:hAnsi="Arial" w:cs="Arial"/>
        </w:rPr>
        <w:t xml:space="preserve"> the incident will be </w:t>
      </w:r>
      <w:r w:rsidRPr="00FD1AAE">
        <w:rPr>
          <w:rFonts w:ascii="Arial" w:hAnsi="Arial" w:cs="Arial"/>
        </w:rPr>
        <w:t xml:space="preserve">investigate </w:t>
      </w:r>
      <w:r>
        <w:rPr>
          <w:rFonts w:ascii="Arial" w:hAnsi="Arial" w:cs="Arial"/>
        </w:rPr>
        <w:t>further</w:t>
      </w:r>
      <w:r w:rsidRPr="00FD1AAE">
        <w:rPr>
          <w:rFonts w:ascii="Arial" w:hAnsi="Arial" w:cs="Arial"/>
        </w:rPr>
        <w:t>.</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 xml:space="preserve">Monitor that all Severity Assessment Code 1 incidents reports are </w:t>
      </w:r>
      <w:proofErr w:type="spellStart"/>
      <w:r w:rsidRPr="00FD1AAE">
        <w:rPr>
          <w:rFonts w:ascii="Arial" w:hAnsi="Arial" w:cs="Arial"/>
        </w:rPr>
        <w:t>finalised</w:t>
      </w:r>
      <w:proofErr w:type="spellEnd"/>
      <w:r w:rsidRPr="00FD1AAE">
        <w:rPr>
          <w:rFonts w:ascii="Arial" w:hAnsi="Arial" w:cs="Arial"/>
        </w:rPr>
        <w:t xml:space="preserve"> within 60 days.</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Monitor that recommendations are implemented to prevent reoccurrence of the incident.</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Conduct meetings of which the minutes should</w:t>
      </w:r>
      <w:r>
        <w:rPr>
          <w:rFonts w:ascii="Arial" w:hAnsi="Arial" w:cs="Arial"/>
        </w:rPr>
        <w:t xml:space="preserve"> </w:t>
      </w:r>
      <w:r w:rsidRPr="00FD1AAE">
        <w:rPr>
          <w:rFonts w:ascii="Arial" w:hAnsi="Arial" w:cs="Arial"/>
        </w:rPr>
        <w:t>be recorded.</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 xml:space="preserve">Compile and </w:t>
      </w:r>
      <w:proofErr w:type="spellStart"/>
      <w:r w:rsidRPr="00FD1AAE">
        <w:rPr>
          <w:rFonts w:ascii="Arial" w:hAnsi="Arial" w:cs="Arial"/>
        </w:rPr>
        <w:t>analyse</w:t>
      </w:r>
      <w:proofErr w:type="spellEnd"/>
      <w:r w:rsidRPr="00FD1AAE">
        <w:rPr>
          <w:rFonts w:ascii="Arial" w:hAnsi="Arial" w:cs="Arial"/>
        </w:rPr>
        <w:t xml:space="preserve"> statistical reports to identify trends.</w:t>
      </w:r>
    </w:p>
    <w:p w:rsidR="00BE300F"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C07B82">
        <w:rPr>
          <w:rFonts w:ascii="Arial" w:hAnsi="Arial" w:cs="Arial"/>
        </w:rPr>
        <w:t xml:space="preserve">Submit monthly statistical reports to the respective </w:t>
      </w:r>
      <w:r w:rsidR="00401928">
        <w:rPr>
          <w:rFonts w:ascii="Arial" w:hAnsi="Arial" w:cs="Arial"/>
        </w:rPr>
        <w:t>sub-district/</w:t>
      </w:r>
      <w:r>
        <w:rPr>
          <w:rFonts w:ascii="Arial" w:hAnsi="Arial" w:cs="Arial"/>
        </w:rPr>
        <w:t>district/</w:t>
      </w:r>
      <w:r w:rsidRPr="00C07B82">
        <w:rPr>
          <w:rFonts w:ascii="Arial" w:hAnsi="Arial" w:cs="Arial"/>
        </w:rPr>
        <w:t xml:space="preserve">provincial office </w:t>
      </w:r>
      <w:r w:rsidRPr="00C07B82">
        <w:rPr>
          <w:rFonts w:ascii="Arial" w:hAnsi="Arial" w:cs="Arial"/>
          <w:color w:val="FF0000"/>
        </w:rPr>
        <w:t xml:space="preserve">OR </w:t>
      </w:r>
      <w:r w:rsidRPr="008D5FA6">
        <w:rPr>
          <w:rFonts w:ascii="Arial" w:hAnsi="Arial" w:cs="Arial"/>
        </w:rPr>
        <w:t xml:space="preserve">Verification of web-based application data will be done at the end of each month to ensure that reports that are generated at </w:t>
      </w:r>
      <w:r w:rsidR="00401928">
        <w:rPr>
          <w:rFonts w:ascii="Arial" w:hAnsi="Arial" w:cs="Arial"/>
        </w:rPr>
        <w:t>sub-district/</w:t>
      </w:r>
      <w:r>
        <w:rPr>
          <w:rFonts w:ascii="Arial" w:hAnsi="Arial" w:cs="Arial"/>
        </w:rPr>
        <w:t>district/</w:t>
      </w:r>
      <w:r w:rsidRPr="008D5FA6">
        <w:rPr>
          <w:rFonts w:ascii="Arial" w:hAnsi="Arial" w:cs="Arial"/>
        </w:rPr>
        <w:t>provincial level from the web-based application are accurate</w:t>
      </w:r>
      <w:r w:rsidRPr="00C07B82">
        <w:rPr>
          <w:rFonts w:ascii="Arial" w:hAnsi="Arial" w:cs="Arial"/>
        </w:rPr>
        <w:t xml:space="preserve"> </w:t>
      </w:r>
      <w:r w:rsidRPr="00471EF2">
        <w:rPr>
          <w:rFonts w:ascii="Arial" w:hAnsi="Arial" w:cs="Arial"/>
          <w:color w:val="FF0000"/>
        </w:rPr>
        <w:t>(choose one applicable)</w:t>
      </w:r>
    </w:p>
    <w:p w:rsidR="00BE300F" w:rsidRPr="00FD1AAE" w:rsidRDefault="00BE300F" w:rsidP="00BE300F">
      <w:pPr>
        <w:numPr>
          <w:ilvl w:val="0"/>
          <w:numId w:val="11"/>
        </w:numPr>
        <w:autoSpaceDE w:val="0"/>
        <w:autoSpaceDN w:val="0"/>
        <w:adjustRightInd w:val="0"/>
        <w:spacing w:after="0" w:line="360" w:lineRule="auto"/>
        <w:ind w:left="709" w:hanging="169"/>
        <w:jc w:val="both"/>
        <w:rPr>
          <w:rFonts w:ascii="Arial" w:hAnsi="Arial" w:cs="Arial"/>
        </w:rPr>
      </w:pPr>
      <w:r w:rsidRPr="00FD1AAE">
        <w:rPr>
          <w:rFonts w:ascii="Arial" w:hAnsi="Arial" w:cs="Arial"/>
        </w:rPr>
        <w:t>Make recommendations to improve patient safety according to trends identified.</w:t>
      </w:r>
    </w:p>
    <w:p w:rsidR="00BE300F" w:rsidRPr="00FD1AAE" w:rsidRDefault="00BE300F" w:rsidP="00BE300F">
      <w:pPr>
        <w:numPr>
          <w:ilvl w:val="0"/>
          <w:numId w:val="11"/>
        </w:numPr>
        <w:autoSpaceDE w:val="0"/>
        <w:autoSpaceDN w:val="0"/>
        <w:adjustRightInd w:val="0"/>
        <w:spacing w:after="0" w:line="360" w:lineRule="auto"/>
        <w:ind w:left="709" w:hanging="169"/>
        <w:jc w:val="both"/>
        <w:rPr>
          <w:rFonts w:ascii="Arial" w:hAnsi="Arial" w:cs="Arial"/>
        </w:rPr>
      </w:pPr>
      <w:r w:rsidRPr="00FD1AAE">
        <w:rPr>
          <w:rFonts w:ascii="Arial" w:hAnsi="Arial" w:cs="Arial"/>
        </w:rPr>
        <w:t>Disseminate lessons learned from PSI management.</w:t>
      </w:r>
    </w:p>
    <w:p w:rsidR="00BE300F" w:rsidRPr="00FD1AAE" w:rsidRDefault="00BE300F" w:rsidP="00BE300F">
      <w:pPr>
        <w:numPr>
          <w:ilvl w:val="0"/>
          <w:numId w:val="11"/>
        </w:numPr>
        <w:autoSpaceDE w:val="0"/>
        <w:autoSpaceDN w:val="0"/>
        <w:adjustRightInd w:val="0"/>
        <w:spacing w:after="0" w:line="360" w:lineRule="auto"/>
        <w:ind w:left="709" w:hanging="169"/>
        <w:jc w:val="both"/>
        <w:rPr>
          <w:rFonts w:ascii="Arial" w:hAnsi="Arial" w:cs="Arial"/>
        </w:rPr>
      </w:pPr>
      <w:r w:rsidRPr="00FD1AAE">
        <w:rPr>
          <w:rFonts w:ascii="Arial" w:hAnsi="Arial" w:cs="Arial"/>
        </w:rPr>
        <w:t>Implement guidelines and protocols that support staff and encourage an environment where incident notification and active management of incidents is fostered.</w:t>
      </w:r>
    </w:p>
    <w:p w:rsidR="00BE300F" w:rsidRPr="00401928" w:rsidRDefault="00BE300F" w:rsidP="00401928">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 xml:space="preserve">Attend </w:t>
      </w:r>
      <w:r w:rsidR="00401928">
        <w:rPr>
          <w:rFonts w:ascii="Arial" w:hAnsi="Arial" w:cs="Arial"/>
        </w:rPr>
        <w:t>sub-district/</w:t>
      </w:r>
      <w:r>
        <w:rPr>
          <w:rFonts w:ascii="Arial" w:hAnsi="Arial" w:cs="Arial"/>
        </w:rPr>
        <w:t>district/</w:t>
      </w:r>
      <w:r w:rsidRPr="00FD1AAE">
        <w:rPr>
          <w:rFonts w:ascii="Arial" w:hAnsi="Arial" w:cs="Arial"/>
        </w:rPr>
        <w:t>provincial Patient Safety Committee meetings when required.</w:t>
      </w:r>
      <w:r w:rsidR="00401928" w:rsidRPr="00401928">
        <w:rPr>
          <w:rFonts w:ascii="Arial" w:hAnsi="Arial" w:cs="Arial"/>
          <w:color w:val="FF0000"/>
        </w:rPr>
        <w:t xml:space="preserve"> </w:t>
      </w:r>
      <w:r w:rsidR="00401928" w:rsidRPr="00471EF2">
        <w:rPr>
          <w:rFonts w:ascii="Arial" w:hAnsi="Arial" w:cs="Arial"/>
          <w:color w:val="FF0000"/>
        </w:rPr>
        <w:t>(choose one applicable)</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Ensure that regular training of staff on the management of PSIs takes place.</w:t>
      </w:r>
    </w:p>
    <w:p w:rsidR="00BE300F" w:rsidRPr="00FD1AAE" w:rsidRDefault="00BE300F" w:rsidP="00BE300F">
      <w:pPr>
        <w:numPr>
          <w:ilvl w:val="0"/>
          <w:numId w:val="11"/>
        </w:numPr>
        <w:autoSpaceDE w:val="0"/>
        <w:autoSpaceDN w:val="0"/>
        <w:adjustRightInd w:val="0"/>
        <w:spacing w:after="0" w:line="360" w:lineRule="auto"/>
        <w:ind w:left="720" w:hanging="180"/>
        <w:jc w:val="both"/>
        <w:rPr>
          <w:rFonts w:ascii="Arial" w:hAnsi="Arial" w:cs="Arial"/>
        </w:rPr>
      </w:pPr>
      <w:r w:rsidRPr="00FD1AAE">
        <w:rPr>
          <w:rFonts w:ascii="Arial" w:hAnsi="Arial" w:cs="Arial"/>
        </w:rPr>
        <w:t>Identify education needs emerging from PSI management.</w:t>
      </w:r>
    </w:p>
    <w:p w:rsidR="00C977A0" w:rsidRPr="008D5FA6" w:rsidRDefault="00667060" w:rsidP="00DF73E4">
      <w:pPr>
        <w:pStyle w:val="Heading2"/>
        <w:spacing w:after="240"/>
        <w:jc w:val="both"/>
        <w:rPr>
          <w:rFonts w:ascii="Arial" w:hAnsi="Arial" w:cs="Arial"/>
          <w:color w:val="FF0000"/>
          <w:sz w:val="22"/>
          <w:szCs w:val="22"/>
        </w:rPr>
      </w:pPr>
      <w:bookmarkStart w:id="23" w:name="_Toc483119757"/>
      <w:r w:rsidRPr="008D5FA6">
        <w:rPr>
          <w:rFonts w:ascii="Arial" w:hAnsi="Arial" w:cs="Arial"/>
          <w:color w:val="006024"/>
          <w:sz w:val="22"/>
          <w:szCs w:val="22"/>
        </w:rPr>
        <w:t xml:space="preserve">4.2 </w:t>
      </w:r>
      <w:r w:rsidR="00C977A0" w:rsidRPr="008D5FA6">
        <w:rPr>
          <w:rFonts w:ascii="Arial" w:hAnsi="Arial" w:cs="Arial"/>
          <w:color w:val="006024"/>
          <w:sz w:val="22"/>
          <w:szCs w:val="22"/>
        </w:rPr>
        <w:t xml:space="preserve">Designation of members </w:t>
      </w:r>
      <w:bookmarkEnd w:id="21"/>
      <w:bookmarkEnd w:id="22"/>
      <w:r w:rsidRPr="008D5FA6">
        <w:rPr>
          <w:rFonts w:ascii="Arial" w:hAnsi="Arial" w:cs="Arial"/>
          <w:color w:val="006024"/>
          <w:sz w:val="22"/>
          <w:szCs w:val="22"/>
        </w:rPr>
        <w:t xml:space="preserve">of the </w:t>
      </w:r>
      <w:r w:rsidR="00BE300F">
        <w:rPr>
          <w:rFonts w:ascii="Arial" w:hAnsi="Arial" w:cs="Arial"/>
          <w:color w:val="006024"/>
          <w:sz w:val="22"/>
          <w:szCs w:val="22"/>
        </w:rPr>
        <w:t xml:space="preserve">sub-district/district </w:t>
      </w:r>
      <w:r w:rsidRPr="008D5FA6">
        <w:rPr>
          <w:rFonts w:ascii="Arial" w:hAnsi="Arial" w:cs="Arial"/>
          <w:color w:val="006024"/>
          <w:sz w:val="22"/>
          <w:szCs w:val="22"/>
        </w:rPr>
        <w:t xml:space="preserve">Committee </w:t>
      </w:r>
      <w:r w:rsidRPr="008D5FA6">
        <w:rPr>
          <w:rFonts w:ascii="Arial" w:hAnsi="Arial" w:cs="Arial"/>
          <w:color w:val="FF0000"/>
          <w:sz w:val="22"/>
          <w:szCs w:val="22"/>
        </w:rPr>
        <w:t xml:space="preserve">(change </w:t>
      </w:r>
      <w:r w:rsidR="00BE300F">
        <w:rPr>
          <w:rFonts w:ascii="Arial" w:hAnsi="Arial" w:cs="Arial"/>
          <w:color w:val="FF0000"/>
          <w:sz w:val="22"/>
          <w:szCs w:val="22"/>
        </w:rPr>
        <w:t>if needed</w:t>
      </w:r>
      <w:r w:rsidRPr="008D5FA6">
        <w:rPr>
          <w:rFonts w:ascii="Arial" w:hAnsi="Arial" w:cs="Arial"/>
          <w:color w:val="FF0000"/>
          <w:sz w:val="22"/>
          <w:szCs w:val="22"/>
        </w:rPr>
        <w:t>)</w:t>
      </w:r>
      <w:bookmarkEnd w:id="23"/>
      <w:r w:rsidRPr="008D5FA6">
        <w:rPr>
          <w:rFonts w:ascii="Arial" w:hAnsi="Arial" w:cs="Arial"/>
          <w:color w:val="FF0000"/>
          <w:sz w:val="22"/>
          <w:szCs w:val="22"/>
        </w:rPr>
        <w:t xml:space="preserve"> </w:t>
      </w:r>
    </w:p>
    <w:p w:rsidR="00EC0916" w:rsidRPr="00FD1AAE" w:rsidRDefault="00401928" w:rsidP="00DF73E4">
      <w:pPr>
        <w:numPr>
          <w:ilvl w:val="0"/>
          <w:numId w:val="28"/>
        </w:numPr>
        <w:autoSpaceDE w:val="0"/>
        <w:autoSpaceDN w:val="0"/>
        <w:adjustRightInd w:val="0"/>
        <w:spacing w:after="0" w:line="360" w:lineRule="auto"/>
        <w:ind w:left="900" w:hanging="270"/>
        <w:jc w:val="both"/>
        <w:rPr>
          <w:rFonts w:ascii="Arial" w:hAnsi="Arial" w:cs="Arial"/>
        </w:rPr>
      </w:pPr>
      <w:r>
        <w:rPr>
          <w:rFonts w:ascii="Arial" w:hAnsi="Arial" w:cs="Arial"/>
        </w:rPr>
        <w:t>Sub-district/d</w:t>
      </w:r>
      <w:r w:rsidR="00EC0916" w:rsidRPr="00FD1AAE">
        <w:rPr>
          <w:rFonts w:ascii="Arial" w:hAnsi="Arial" w:cs="Arial"/>
        </w:rPr>
        <w:t>istrict Quality Assurance manager (Chairperson)</w:t>
      </w:r>
    </w:p>
    <w:p w:rsidR="00EC0916" w:rsidRPr="00FD1AAE" w:rsidRDefault="00401928" w:rsidP="00DF73E4">
      <w:pPr>
        <w:numPr>
          <w:ilvl w:val="0"/>
          <w:numId w:val="28"/>
        </w:numPr>
        <w:autoSpaceDE w:val="0"/>
        <w:autoSpaceDN w:val="0"/>
        <w:adjustRightInd w:val="0"/>
        <w:spacing w:after="0" w:line="360" w:lineRule="auto"/>
        <w:ind w:left="900" w:hanging="270"/>
        <w:jc w:val="both"/>
        <w:rPr>
          <w:rFonts w:ascii="Arial" w:hAnsi="Arial" w:cs="Arial"/>
        </w:rPr>
      </w:pPr>
      <w:r>
        <w:rPr>
          <w:rFonts w:ascii="Arial" w:hAnsi="Arial" w:cs="Arial"/>
        </w:rPr>
        <w:t>Sub-district/d</w:t>
      </w:r>
      <w:r w:rsidR="00EC0916" w:rsidRPr="00FD1AAE">
        <w:rPr>
          <w:rFonts w:ascii="Arial" w:hAnsi="Arial" w:cs="Arial"/>
        </w:rPr>
        <w:t>istrict manager</w:t>
      </w:r>
    </w:p>
    <w:p w:rsidR="00EC0916" w:rsidRPr="00FD1AAE" w:rsidRDefault="00EC0916" w:rsidP="00DF73E4">
      <w:pPr>
        <w:numPr>
          <w:ilvl w:val="0"/>
          <w:numId w:val="28"/>
        </w:numPr>
        <w:autoSpaceDE w:val="0"/>
        <w:autoSpaceDN w:val="0"/>
        <w:adjustRightInd w:val="0"/>
        <w:spacing w:after="0" w:line="360" w:lineRule="auto"/>
        <w:ind w:left="900" w:hanging="270"/>
        <w:jc w:val="both"/>
        <w:rPr>
          <w:rFonts w:ascii="Arial" w:hAnsi="Arial" w:cs="Arial"/>
        </w:rPr>
      </w:pPr>
      <w:r w:rsidRPr="00FD1AAE">
        <w:rPr>
          <w:rFonts w:ascii="Arial" w:hAnsi="Arial" w:cs="Arial"/>
        </w:rPr>
        <w:t>Representative from  hospitals and Community Health Centres</w:t>
      </w:r>
    </w:p>
    <w:p w:rsidR="00EC0916" w:rsidRPr="00FD1AAE" w:rsidRDefault="00EC0916" w:rsidP="00DF73E4">
      <w:pPr>
        <w:numPr>
          <w:ilvl w:val="0"/>
          <w:numId w:val="28"/>
        </w:numPr>
        <w:autoSpaceDE w:val="0"/>
        <w:autoSpaceDN w:val="0"/>
        <w:adjustRightInd w:val="0"/>
        <w:spacing w:after="0" w:line="360" w:lineRule="auto"/>
        <w:ind w:left="900" w:hanging="270"/>
        <w:jc w:val="both"/>
        <w:rPr>
          <w:rFonts w:ascii="Arial" w:hAnsi="Arial" w:cs="Arial"/>
        </w:rPr>
      </w:pPr>
      <w:r w:rsidRPr="00FD1AAE">
        <w:rPr>
          <w:rFonts w:ascii="Arial" w:hAnsi="Arial" w:cs="Arial"/>
        </w:rPr>
        <w:t>Member(s) of District Specialist Teams</w:t>
      </w:r>
    </w:p>
    <w:p w:rsidR="00EC0916" w:rsidRPr="00FD1AAE" w:rsidRDefault="00EC0916" w:rsidP="00DF73E4">
      <w:pPr>
        <w:numPr>
          <w:ilvl w:val="0"/>
          <w:numId w:val="28"/>
        </w:numPr>
        <w:autoSpaceDE w:val="0"/>
        <w:autoSpaceDN w:val="0"/>
        <w:adjustRightInd w:val="0"/>
        <w:spacing w:after="0" w:line="360" w:lineRule="auto"/>
        <w:ind w:left="900" w:hanging="270"/>
        <w:jc w:val="both"/>
        <w:rPr>
          <w:rFonts w:ascii="Arial" w:hAnsi="Arial" w:cs="Arial"/>
        </w:rPr>
      </w:pPr>
      <w:r w:rsidRPr="00FD1AAE">
        <w:rPr>
          <w:rFonts w:ascii="Arial" w:hAnsi="Arial" w:cs="Arial"/>
        </w:rPr>
        <w:t>On an ad-hoc basis:</w:t>
      </w:r>
    </w:p>
    <w:p w:rsidR="00EC0916" w:rsidRPr="00FD1AAE" w:rsidRDefault="00EC0916" w:rsidP="00DF73E4">
      <w:pPr>
        <w:numPr>
          <w:ilvl w:val="1"/>
          <w:numId w:val="28"/>
        </w:numPr>
        <w:autoSpaceDE w:val="0"/>
        <w:autoSpaceDN w:val="0"/>
        <w:adjustRightInd w:val="0"/>
        <w:spacing w:after="0" w:line="360" w:lineRule="auto"/>
        <w:ind w:left="1350" w:hanging="180"/>
        <w:jc w:val="both"/>
        <w:rPr>
          <w:rFonts w:ascii="Arial" w:hAnsi="Arial" w:cs="Arial"/>
        </w:rPr>
      </w:pPr>
      <w:r w:rsidRPr="00FD1AAE">
        <w:rPr>
          <w:rFonts w:ascii="Arial" w:hAnsi="Arial" w:cs="Arial"/>
        </w:rPr>
        <w:t xml:space="preserve">Facility Managers of </w:t>
      </w:r>
      <w:r w:rsidR="00D76DB4">
        <w:rPr>
          <w:rFonts w:ascii="Arial" w:hAnsi="Arial" w:cs="Arial"/>
        </w:rPr>
        <w:t>facilities</w:t>
      </w:r>
      <w:r w:rsidRPr="00FD1AAE">
        <w:rPr>
          <w:rFonts w:ascii="Arial" w:hAnsi="Arial" w:cs="Arial"/>
        </w:rPr>
        <w:t xml:space="preserve"> where incidents took place</w:t>
      </w:r>
    </w:p>
    <w:p w:rsidR="00EC0916" w:rsidRPr="00FD1AAE" w:rsidRDefault="00EC0916" w:rsidP="00DF73E4">
      <w:pPr>
        <w:numPr>
          <w:ilvl w:val="1"/>
          <w:numId w:val="28"/>
        </w:numPr>
        <w:autoSpaceDE w:val="0"/>
        <w:autoSpaceDN w:val="0"/>
        <w:adjustRightInd w:val="0"/>
        <w:spacing w:after="0" w:line="360" w:lineRule="auto"/>
        <w:ind w:left="1350" w:hanging="180"/>
        <w:jc w:val="both"/>
        <w:rPr>
          <w:rFonts w:ascii="Arial" w:hAnsi="Arial" w:cs="Arial"/>
        </w:rPr>
      </w:pPr>
      <w:r w:rsidRPr="00FD1AAE">
        <w:rPr>
          <w:rFonts w:ascii="Arial" w:hAnsi="Arial" w:cs="Arial"/>
        </w:rPr>
        <w:t>Managers of programmes</w:t>
      </w:r>
    </w:p>
    <w:p w:rsidR="00EC0916" w:rsidRDefault="00EC0916" w:rsidP="00DF73E4">
      <w:pPr>
        <w:numPr>
          <w:ilvl w:val="1"/>
          <w:numId w:val="28"/>
        </w:numPr>
        <w:autoSpaceDE w:val="0"/>
        <w:autoSpaceDN w:val="0"/>
        <w:adjustRightInd w:val="0"/>
        <w:spacing w:after="0" w:line="360" w:lineRule="auto"/>
        <w:ind w:left="1350" w:hanging="180"/>
        <w:jc w:val="both"/>
        <w:rPr>
          <w:rFonts w:ascii="Arial" w:hAnsi="Arial" w:cs="Arial"/>
        </w:rPr>
      </w:pPr>
      <w:r w:rsidRPr="00FD1AAE">
        <w:rPr>
          <w:rFonts w:ascii="Arial" w:hAnsi="Arial" w:cs="Arial"/>
        </w:rPr>
        <w:t xml:space="preserve">Specialist expertise as applicable to the case discussed </w:t>
      </w:r>
    </w:p>
    <w:p w:rsidR="00BE300F" w:rsidRDefault="00FC148A" w:rsidP="00FC148A">
      <w:pPr>
        <w:pStyle w:val="Heading2"/>
        <w:numPr>
          <w:ilvl w:val="1"/>
          <w:numId w:val="29"/>
        </w:numPr>
        <w:ind w:left="360"/>
        <w:rPr>
          <w:rFonts w:ascii="Arial" w:hAnsi="Arial" w:cs="Arial"/>
          <w:b w:val="0"/>
          <w:color w:val="FF0000"/>
          <w:sz w:val="22"/>
          <w:szCs w:val="22"/>
        </w:rPr>
      </w:pPr>
      <w:bookmarkStart w:id="24" w:name="_Toc483119758"/>
      <w:r w:rsidRPr="00FC148A">
        <w:rPr>
          <w:rFonts w:ascii="Arial" w:hAnsi="Arial" w:cs="Arial"/>
          <w:color w:val="006024"/>
          <w:sz w:val="22"/>
          <w:szCs w:val="22"/>
        </w:rPr>
        <w:t>Designation</w:t>
      </w:r>
      <w:r w:rsidR="00BE300F" w:rsidRPr="00FC148A">
        <w:rPr>
          <w:rFonts w:ascii="Arial" w:hAnsi="Arial" w:cs="Arial"/>
          <w:color w:val="006024"/>
          <w:sz w:val="22"/>
          <w:szCs w:val="22"/>
        </w:rPr>
        <w:t xml:space="preserve"> of members of Community Health </w:t>
      </w:r>
      <w:proofErr w:type="spellStart"/>
      <w:r w:rsidR="00BE300F" w:rsidRPr="00FC148A">
        <w:rPr>
          <w:rFonts w:ascii="Arial" w:hAnsi="Arial" w:cs="Arial"/>
          <w:color w:val="006024"/>
          <w:sz w:val="22"/>
          <w:szCs w:val="22"/>
        </w:rPr>
        <w:t>Centres</w:t>
      </w:r>
      <w:proofErr w:type="spellEnd"/>
      <w:r>
        <w:rPr>
          <w:rFonts w:ascii="Arial" w:hAnsi="Arial" w:cs="Arial"/>
        </w:rPr>
        <w:t xml:space="preserve"> </w:t>
      </w:r>
      <w:r w:rsidRPr="00FC148A">
        <w:rPr>
          <w:rFonts w:ascii="Arial" w:hAnsi="Arial" w:cs="Arial"/>
          <w:b w:val="0"/>
          <w:color w:val="FF0000"/>
          <w:sz w:val="22"/>
          <w:szCs w:val="22"/>
        </w:rPr>
        <w:t>(change if needed)</w:t>
      </w:r>
      <w:bookmarkEnd w:id="24"/>
    </w:p>
    <w:p w:rsidR="00FC148A" w:rsidRPr="00FC148A" w:rsidRDefault="00FC148A" w:rsidP="00FC148A">
      <w:pPr>
        <w:spacing w:after="0"/>
      </w:pPr>
    </w:p>
    <w:p w:rsidR="00FC148A" w:rsidRPr="00FD1AAE" w:rsidRDefault="00FC148A" w:rsidP="00FC148A">
      <w:pPr>
        <w:numPr>
          <w:ilvl w:val="0"/>
          <w:numId w:val="10"/>
        </w:numPr>
        <w:tabs>
          <w:tab w:val="left" w:pos="900"/>
        </w:tabs>
        <w:autoSpaceDE w:val="0"/>
        <w:autoSpaceDN w:val="0"/>
        <w:adjustRightInd w:val="0"/>
        <w:spacing w:after="0" w:line="360" w:lineRule="auto"/>
        <w:ind w:left="900"/>
        <w:jc w:val="both"/>
        <w:rPr>
          <w:rFonts w:ascii="Arial" w:hAnsi="Arial" w:cs="Arial"/>
        </w:rPr>
      </w:pPr>
      <w:r>
        <w:rPr>
          <w:rFonts w:ascii="Arial" w:hAnsi="Arial" w:cs="Arial"/>
        </w:rPr>
        <w:t>Manager of the Community Health Centre</w:t>
      </w:r>
      <w:r w:rsidRPr="00FD1AAE">
        <w:rPr>
          <w:rFonts w:ascii="Arial" w:hAnsi="Arial" w:cs="Arial"/>
        </w:rPr>
        <w:t xml:space="preserve"> </w:t>
      </w:r>
      <w:r>
        <w:rPr>
          <w:rFonts w:ascii="Arial" w:hAnsi="Arial" w:cs="Arial"/>
        </w:rPr>
        <w:t>(Chairperson)</w:t>
      </w:r>
    </w:p>
    <w:p w:rsidR="00FC148A" w:rsidRPr="00FD1AAE" w:rsidRDefault="00FC148A" w:rsidP="00FC148A">
      <w:pPr>
        <w:numPr>
          <w:ilvl w:val="0"/>
          <w:numId w:val="10"/>
        </w:numPr>
        <w:tabs>
          <w:tab w:val="left" w:pos="900"/>
        </w:tabs>
        <w:autoSpaceDE w:val="0"/>
        <w:autoSpaceDN w:val="0"/>
        <w:adjustRightInd w:val="0"/>
        <w:spacing w:after="0" w:line="360" w:lineRule="auto"/>
        <w:ind w:left="360" w:firstLine="180"/>
        <w:jc w:val="both"/>
        <w:rPr>
          <w:rFonts w:ascii="Arial" w:hAnsi="Arial" w:cs="Arial"/>
        </w:rPr>
      </w:pPr>
      <w:r>
        <w:rPr>
          <w:rFonts w:ascii="Arial" w:hAnsi="Arial" w:cs="Arial"/>
        </w:rPr>
        <w:t>Medical practitioner</w:t>
      </w:r>
    </w:p>
    <w:p w:rsidR="00FC148A" w:rsidRPr="000019B6" w:rsidRDefault="00FC148A" w:rsidP="00FC148A">
      <w:pPr>
        <w:numPr>
          <w:ilvl w:val="0"/>
          <w:numId w:val="10"/>
        </w:numPr>
        <w:tabs>
          <w:tab w:val="left" w:pos="900"/>
        </w:tabs>
        <w:autoSpaceDE w:val="0"/>
        <w:autoSpaceDN w:val="0"/>
        <w:adjustRightInd w:val="0"/>
        <w:spacing w:after="0" w:line="360" w:lineRule="auto"/>
        <w:ind w:left="900"/>
        <w:jc w:val="both"/>
        <w:rPr>
          <w:rFonts w:ascii="Arial" w:hAnsi="Arial" w:cs="Arial"/>
        </w:rPr>
      </w:pPr>
      <w:r w:rsidRPr="000019B6">
        <w:rPr>
          <w:rFonts w:ascii="Arial" w:hAnsi="Arial" w:cs="Arial"/>
        </w:rPr>
        <w:t>Professional nurse assigned to manage the Infection and prevention control section</w:t>
      </w:r>
    </w:p>
    <w:p w:rsidR="00C977A0" w:rsidRDefault="00C977A0" w:rsidP="00DF73E4">
      <w:pPr>
        <w:autoSpaceDE w:val="0"/>
        <w:autoSpaceDN w:val="0"/>
        <w:adjustRightInd w:val="0"/>
        <w:spacing w:line="360" w:lineRule="auto"/>
        <w:ind w:left="480"/>
        <w:jc w:val="both"/>
        <w:rPr>
          <w:rFonts w:ascii="Arial" w:hAnsi="Arial" w:cs="Arial"/>
          <w:color w:val="006024"/>
        </w:rPr>
      </w:pPr>
    </w:p>
    <w:p w:rsidR="00FC148A" w:rsidRPr="008D5FA6" w:rsidRDefault="00FC148A" w:rsidP="00DF73E4">
      <w:pPr>
        <w:autoSpaceDE w:val="0"/>
        <w:autoSpaceDN w:val="0"/>
        <w:adjustRightInd w:val="0"/>
        <w:spacing w:line="360" w:lineRule="auto"/>
        <w:ind w:left="480"/>
        <w:jc w:val="both"/>
        <w:rPr>
          <w:rFonts w:ascii="Arial" w:hAnsi="Arial" w:cs="Arial"/>
          <w:color w:val="006024"/>
        </w:rPr>
      </w:pPr>
    </w:p>
    <w:p w:rsidR="00B90F00" w:rsidRPr="008D5FA6" w:rsidRDefault="00B90F00" w:rsidP="00FC148A">
      <w:pPr>
        <w:pStyle w:val="ListParagraph"/>
        <w:numPr>
          <w:ilvl w:val="0"/>
          <w:numId w:val="29"/>
        </w:numPr>
        <w:spacing w:line="360" w:lineRule="auto"/>
        <w:ind w:left="284" w:hanging="284"/>
        <w:jc w:val="both"/>
        <w:outlineLvl w:val="0"/>
        <w:rPr>
          <w:rFonts w:cs="Arial"/>
          <w:b/>
          <w:color w:val="006024"/>
        </w:rPr>
      </w:pPr>
      <w:bookmarkStart w:id="25" w:name="_Toc483119759"/>
      <w:bookmarkStart w:id="26" w:name="_Toc434705591"/>
      <w:bookmarkStart w:id="27" w:name="_Toc434960519"/>
      <w:bookmarkStart w:id="28" w:name="_Toc435525114"/>
      <w:bookmarkStart w:id="29" w:name="_Toc435541002"/>
      <w:bookmarkStart w:id="30" w:name="_Toc436339083"/>
      <w:bookmarkStart w:id="31" w:name="_Toc436579694"/>
      <w:r w:rsidRPr="008D5FA6">
        <w:rPr>
          <w:rFonts w:cs="Arial"/>
          <w:b/>
          <w:color w:val="006024"/>
        </w:rPr>
        <w:t>PROCESS TO MANAGE PSIs</w:t>
      </w:r>
      <w:bookmarkEnd w:id="25"/>
    </w:p>
    <w:p w:rsidR="00B90F00" w:rsidRPr="008D5FA6" w:rsidRDefault="00B90F00" w:rsidP="00DF73E4">
      <w:pPr>
        <w:spacing w:line="360" w:lineRule="auto"/>
        <w:ind w:left="360"/>
        <w:jc w:val="both"/>
        <w:rPr>
          <w:rFonts w:ascii="Arial" w:hAnsi="Arial" w:cs="Arial"/>
        </w:rPr>
      </w:pPr>
      <w:r w:rsidRPr="008D5FA6">
        <w:rPr>
          <w:rFonts w:ascii="Arial" w:hAnsi="Arial" w:cs="Arial"/>
        </w:rPr>
        <w:t>Once a PSI has been identified a series of action steps should be followed to ensure the effective management of PSIs</w:t>
      </w:r>
      <w:bookmarkEnd w:id="26"/>
      <w:bookmarkEnd w:id="27"/>
      <w:bookmarkEnd w:id="28"/>
      <w:bookmarkEnd w:id="29"/>
      <w:r w:rsidRPr="008D5FA6">
        <w:rPr>
          <w:rFonts w:ascii="Arial" w:hAnsi="Arial" w:cs="Arial"/>
        </w:rPr>
        <w:t xml:space="preserve">. </w:t>
      </w:r>
      <w:bookmarkEnd w:id="30"/>
      <w:r w:rsidRPr="008D5FA6">
        <w:rPr>
          <w:rFonts w:ascii="Arial" w:hAnsi="Arial" w:cs="Arial"/>
        </w:rPr>
        <w:t>These action steps are as follows:</w:t>
      </w:r>
      <w:bookmarkEnd w:id="31"/>
    </w:p>
    <w:p w:rsidR="00B90F00" w:rsidRPr="008D5FA6" w:rsidRDefault="00B90F00" w:rsidP="00DF73E4">
      <w:pPr>
        <w:spacing w:after="0" w:line="360" w:lineRule="auto"/>
        <w:ind w:left="720" w:hanging="360"/>
        <w:jc w:val="both"/>
        <w:rPr>
          <w:rFonts w:ascii="Arial" w:hAnsi="Arial" w:cs="Arial"/>
        </w:rPr>
      </w:pPr>
      <w:bookmarkStart w:id="32" w:name="_Toc436579695"/>
      <w:r w:rsidRPr="008D5FA6">
        <w:rPr>
          <w:rFonts w:ascii="Arial" w:hAnsi="Arial" w:cs="Arial"/>
        </w:rPr>
        <w:t>Step 1: Identifying PSIs</w:t>
      </w:r>
      <w:bookmarkEnd w:id="32"/>
    </w:p>
    <w:p w:rsidR="00B90F00" w:rsidRPr="008D5FA6" w:rsidRDefault="00B90F00" w:rsidP="00DF73E4">
      <w:pPr>
        <w:spacing w:after="0" w:line="360" w:lineRule="auto"/>
        <w:ind w:left="720" w:hanging="360"/>
        <w:jc w:val="both"/>
        <w:rPr>
          <w:rFonts w:ascii="Arial" w:hAnsi="Arial" w:cs="Arial"/>
        </w:rPr>
      </w:pPr>
      <w:bookmarkStart w:id="33" w:name="_Toc436579696"/>
      <w:r w:rsidRPr="008D5FA6">
        <w:rPr>
          <w:rFonts w:ascii="Arial" w:hAnsi="Arial" w:cs="Arial"/>
        </w:rPr>
        <w:t>Step 2: Immediate action</w:t>
      </w:r>
      <w:bookmarkEnd w:id="33"/>
      <w:r w:rsidRPr="008D5FA6">
        <w:rPr>
          <w:rFonts w:ascii="Arial" w:hAnsi="Arial" w:cs="Arial"/>
        </w:rPr>
        <w:t xml:space="preserve"> taken</w:t>
      </w:r>
    </w:p>
    <w:p w:rsidR="00B90F00" w:rsidRPr="008D5FA6" w:rsidRDefault="00B90F00" w:rsidP="00DF73E4">
      <w:pPr>
        <w:spacing w:after="0" w:line="360" w:lineRule="auto"/>
        <w:ind w:left="720" w:hanging="360"/>
        <w:jc w:val="both"/>
        <w:rPr>
          <w:rFonts w:ascii="Arial" w:hAnsi="Arial" w:cs="Arial"/>
        </w:rPr>
      </w:pPr>
      <w:bookmarkStart w:id="34" w:name="_Toc436579697"/>
      <w:r w:rsidRPr="008D5FA6">
        <w:rPr>
          <w:rFonts w:ascii="Arial" w:hAnsi="Arial" w:cs="Arial"/>
        </w:rPr>
        <w:t>Step 3: Prioritisations</w:t>
      </w:r>
      <w:bookmarkEnd w:id="34"/>
    </w:p>
    <w:p w:rsidR="00B90F00" w:rsidRPr="008D5FA6" w:rsidRDefault="00B90F00" w:rsidP="00DF73E4">
      <w:pPr>
        <w:spacing w:after="0" w:line="360" w:lineRule="auto"/>
        <w:ind w:left="720" w:hanging="360"/>
        <w:jc w:val="both"/>
        <w:rPr>
          <w:rFonts w:ascii="Arial" w:hAnsi="Arial" w:cs="Arial"/>
        </w:rPr>
      </w:pPr>
      <w:bookmarkStart w:id="35" w:name="_Toc436579698"/>
      <w:r w:rsidRPr="008D5FA6">
        <w:rPr>
          <w:rFonts w:ascii="Arial" w:hAnsi="Arial" w:cs="Arial"/>
        </w:rPr>
        <w:t>Step 4: Notification</w:t>
      </w:r>
      <w:bookmarkEnd w:id="35"/>
    </w:p>
    <w:p w:rsidR="00B90F00" w:rsidRPr="008D5FA6" w:rsidRDefault="00B90F00" w:rsidP="00DF73E4">
      <w:pPr>
        <w:spacing w:after="0" w:line="360" w:lineRule="auto"/>
        <w:ind w:left="720" w:hanging="360"/>
        <w:jc w:val="both"/>
        <w:rPr>
          <w:rFonts w:ascii="Arial" w:hAnsi="Arial" w:cs="Arial"/>
        </w:rPr>
      </w:pPr>
      <w:bookmarkStart w:id="36" w:name="_Toc436579699"/>
      <w:r w:rsidRPr="008D5FA6">
        <w:rPr>
          <w:rFonts w:ascii="Arial" w:hAnsi="Arial" w:cs="Arial"/>
        </w:rPr>
        <w:t>Step 5: Investigation</w:t>
      </w:r>
      <w:bookmarkEnd w:id="36"/>
    </w:p>
    <w:p w:rsidR="00B90F00" w:rsidRPr="008D5FA6" w:rsidRDefault="00B90F00" w:rsidP="00DF73E4">
      <w:pPr>
        <w:spacing w:after="0" w:line="360" w:lineRule="auto"/>
        <w:ind w:left="720" w:hanging="360"/>
        <w:jc w:val="both"/>
        <w:rPr>
          <w:rFonts w:ascii="Arial" w:hAnsi="Arial" w:cs="Arial"/>
        </w:rPr>
      </w:pPr>
      <w:bookmarkStart w:id="37" w:name="_Toc436579700"/>
      <w:r w:rsidRPr="008D5FA6">
        <w:rPr>
          <w:rFonts w:ascii="Arial" w:hAnsi="Arial" w:cs="Arial"/>
        </w:rPr>
        <w:t>Step 6: Classification</w:t>
      </w:r>
      <w:bookmarkEnd w:id="37"/>
    </w:p>
    <w:p w:rsidR="00B90F00" w:rsidRPr="008D5FA6" w:rsidRDefault="00B90F00" w:rsidP="00DF73E4">
      <w:pPr>
        <w:spacing w:after="0" w:line="360" w:lineRule="auto"/>
        <w:ind w:left="720" w:hanging="360"/>
        <w:jc w:val="both"/>
        <w:rPr>
          <w:rFonts w:ascii="Arial" w:hAnsi="Arial" w:cs="Arial"/>
        </w:rPr>
      </w:pPr>
      <w:bookmarkStart w:id="38" w:name="_Toc436579701"/>
      <w:r w:rsidRPr="008D5FA6">
        <w:rPr>
          <w:rFonts w:ascii="Arial" w:hAnsi="Arial" w:cs="Arial"/>
        </w:rPr>
        <w:t>Step 7: Analysis</w:t>
      </w:r>
      <w:bookmarkEnd w:id="38"/>
    </w:p>
    <w:p w:rsidR="00B90F00" w:rsidRPr="008D5FA6" w:rsidRDefault="00B90F00" w:rsidP="00DF73E4">
      <w:pPr>
        <w:spacing w:after="0" w:line="360" w:lineRule="auto"/>
        <w:ind w:left="720" w:hanging="360"/>
        <w:jc w:val="both"/>
        <w:rPr>
          <w:rFonts w:ascii="Arial" w:hAnsi="Arial" w:cs="Arial"/>
        </w:rPr>
      </w:pPr>
      <w:bookmarkStart w:id="39" w:name="_Toc436579702"/>
      <w:r w:rsidRPr="008D5FA6">
        <w:rPr>
          <w:rFonts w:ascii="Arial" w:hAnsi="Arial" w:cs="Arial"/>
        </w:rPr>
        <w:t>Step 8: Implementation of recommendations</w:t>
      </w:r>
      <w:bookmarkEnd w:id="39"/>
    </w:p>
    <w:p w:rsidR="00B90F00" w:rsidRPr="008D5FA6" w:rsidRDefault="00B90F00" w:rsidP="00DF73E4">
      <w:pPr>
        <w:spacing w:after="0" w:line="360" w:lineRule="auto"/>
        <w:ind w:left="720" w:hanging="360"/>
        <w:jc w:val="both"/>
        <w:rPr>
          <w:rFonts w:ascii="Arial" w:hAnsi="Arial" w:cs="Arial"/>
        </w:rPr>
      </w:pPr>
      <w:bookmarkStart w:id="40" w:name="_Toc436579703"/>
      <w:r w:rsidRPr="008D5FA6">
        <w:rPr>
          <w:rFonts w:ascii="Arial" w:hAnsi="Arial" w:cs="Arial"/>
        </w:rPr>
        <w:t>Step 9: Learning</w:t>
      </w:r>
      <w:bookmarkEnd w:id="40"/>
    </w:p>
    <w:p w:rsidR="00B1157C" w:rsidRPr="008D5FA6" w:rsidRDefault="00B1157C" w:rsidP="00DF73E4">
      <w:pPr>
        <w:spacing w:after="0" w:line="240" w:lineRule="auto"/>
        <w:ind w:left="720" w:hanging="360"/>
        <w:jc w:val="both"/>
        <w:rPr>
          <w:rFonts w:ascii="Arial" w:hAnsi="Arial" w:cs="Arial"/>
        </w:rPr>
      </w:pPr>
    </w:p>
    <w:p w:rsidR="00B90F00" w:rsidRPr="008D5FA6" w:rsidRDefault="00B90F00" w:rsidP="00DF73E4">
      <w:pPr>
        <w:spacing w:after="0" w:line="360" w:lineRule="auto"/>
        <w:jc w:val="both"/>
        <w:rPr>
          <w:rFonts w:ascii="Arial" w:hAnsi="Arial" w:cs="Arial"/>
        </w:rPr>
      </w:pPr>
      <w:bookmarkStart w:id="41" w:name="_Toc436579704"/>
      <w:r w:rsidRPr="008D5FA6">
        <w:rPr>
          <w:rFonts w:ascii="Arial" w:hAnsi="Arial" w:cs="Arial"/>
        </w:rPr>
        <w:t>The action steps are explained in detail in sections</w:t>
      </w:r>
      <w:r w:rsidR="003E6F81" w:rsidRPr="008D5FA6">
        <w:rPr>
          <w:rFonts w:ascii="Arial" w:hAnsi="Arial" w:cs="Arial"/>
        </w:rPr>
        <w:t xml:space="preserve"> </w:t>
      </w:r>
      <w:r w:rsidR="002F1F39">
        <w:rPr>
          <w:rFonts w:ascii="Arial" w:hAnsi="Arial" w:cs="Arial"/>
        </w:rPr>
        <w:t>5</w:t>
      </w:r>
      <w:r w:rsidRPr="008D5FA6">
        <w:rPr>
          <w:rFonts w:ascii="Arial" w:hAnsi="Arial" w:cs="Arial"/>
        </w:rPr>
        <w:t xml:space="preserve">.1 to </w:t>
      </w:r>
      <w:r w:rsidR="002F1F39">
        <w:rPr>
          <w:rFonts w:ascii="Arial" w:hAnsi="Arial" w:cs="Arial"/>
        </w:rPr>
        <w:t>5</w:t>
      </w:r>
      <w:r w:rsidRPr="008D5FA6">
        <w:rPr>
          <w:rFonts w:ascii="Arial" w:hAnsi="Arial" w:cs="Arial"/>
        </w:rPr>
        <w:t>.9 and set out in figure 1 as a flow diagram.</w:t>
      </w:r>
      <w:bookmarkEnd w:id="41"/>
    </w:p>
    <w:p w:rsidR="002F1F39" w:rsidRDefault="002F1F39" w:rsidP="00DF73E4">
      <w:pPr>
        <w:pStyle w:val="Heading2"/>
        <w:jc w:val="both"/>
        <w:rPr>
          <w:rFonts w:ascii="Arial" w:hAnsi="Arial" w:cs="Arial"/>
          <w:color w:val="006024"/>
          <w:sz w:val="22"/>
          <w:szCs w:val="22"/>
        </w:rPr>
      </w:pPr>
      <w:bookmarkStart w:id="42" w:name="_Toc445501661"/>
      <w:bookmarkStart w:id="43" w:name="_Toc466747985"/>
    </w:p>
    <w:p w:rsidR="00EC0916" w:rsidRPr="00EC0916" w:rsidRDefault="00EC0916" w:rsidP="00DF73E4">
      <w:pPr>
        <w:jc w:val="both"/>
      </w:pPr>
    </w:p>
    <w:p w:rsidR="00B90F00" w:rsidRDefault="00B90F00" w:rsidP="00FC148A">
      <w:pPr>
        <w:pStyle w:val="Heading2"/>
        <w:numPr>
          <w:ilvl w:val="1"/>
          <w:numId w:val="29"/>
        </w:numPr>
        <w:ind w:left="284" w:hanging="284"/>
        <w:jc w:val="both"/>
        <w:rPr>
          <w:rFonts w:ascii="Arial" w:hAnsi="Arial" w:cs="Arial"/>
          <w:color w:val="006024"/>
          <w:sz w:val="22"/>
          <w:szCs w:val="22"/>
        </w:rPr>
      </w:pPr>
      <w:bookmarkStart w:id="44" w:name="_Toc483119760"/>
      <w:r w:rsidRPr="008D5FA6">
        <w:rPr>
          <w:rFonts w:ascii="Arial" w:hAnsi="Arial" w:cs="Arial"/>
          <w:color w:val="006024"/>
          <w:sz w:val="22"/>
          <w:szCs w:val="22"/>
        </w:rPr>
        <w:t>Step 1: Identifying patient safety incidents</w:t>
      </w:r>
      <w:bookmarkEnd w:id="42"/>
      <w:bookmarkEnd w:id="43"/>
      <w:bookmarkEnd w:id="44"/>
    </w:p>
    <w:p w:rsidR="002F1F39" w:rsidRPr="002F1F39" w:rsidRDefault="002F1F39" w:rsidP="00DF73E4">
      <w:pPr>
        <w:pStyle w:val="ListParagraph"/>
        <w:jc w:val="both"/>
      </w:pPr>
    </w:p>
    <w:p w:rsidR="008343EC" w:rsidRPr="007257B3" w:rsidRDefault="00B90F00" w:rsidP="00DF73E4">
      <w:pPr>
        <w:jc w:val="both"/>
        <w:rPr>
          <w:rFonts w:ascii="Arial" w:hAnsi="Arial" w:cs="Arial"/>
          <w:color w:val="FF0000"/>
        </w:rPr>
      </w:pPr>
      <w:r w:rsidRPr="008D5FA6">
        <w:rPr>
          <w:rFonts w:ascii="Arial" w:hAnsi="Arial" w:cs="Arial"/>
        </w:rPr>
        <w:t>The</w:t>
      </w:r>
      <w:r w:rsidR="003E6F81" w:rsidRPr="008D5FA6">
        <w:rPr>
          <w:rFonts w:ascii="Arial" w:hAnsi="Arial" w:cs="Arial"/>
        </w:rPr>
        <w:t xml:space="preserve"> following methods will be used to detect </w:t>
      </w:r>
      <w:r w:rsidRPr="008D5FA6">
        <w:rPr>
          <w:rFonts w:ascii="Arial" w:hAnsi="Arial" w:cs="Arial"/>
        </w:rPr>
        <w:t>PSI</w:t>
      </w:r>
      <w:r w:rsidR="003E6F81" w:rsidRPr="008D5FA6">
        <w:rPr>
          <w:rFonts w:ascii="Arial" w:hAnsi="Arial" w:cs="Arial"/>
        </w:rPr>
        <w:t>s</w:t>
      </w:r>
      <w:r w:rsidRPr="008D5FA6">
        <w:rPr>
          <w:rFonts w:ascii="Arial" w:hAnsi="Arial" w:cs="Arial"/>
        </w:rPr>
        <w:t xml:space="preserve">: </w:t>
      </w:r>
      <w:r w:rsidR="008343EC" w:rsidRPr="007257B3">
        <w:rPr>
          <w:rFonts w:ascii="Arial" w:hAnsi="Arial" w:cs="Arial"/>
          <w:color w:val="FF0000"/>
        </w:rPr>
        <w:t>(amend as needed)</w:t>
      </w:r>
    </w:p>
    <w:p w:rsidR="00B90F00" w:rsidRPr="002F1F39" w:rsidRDefault="003E6F81" w:rsidP="00DF73E4">
      <w:pPr>
        <w:pStyle w:val="ListParagraph"/>
        <w:numPr>
          <w:ilvl w:val="0"/>
          <w:numId w:val="27"/>
        </w:numPr>
        <w:spacing w:after="0" w:line="360" w:lineRule="auto"/>
        <w:jc w:val="both"/>
        <w:rPr>
          <w:rFonts w:cs="Arial"/>
          <w:color w:val="000000" w:themeColor="text1"/>
        </w:rPr>
      </w:pPr>
      <w:bookmarkStart w:id="45" w:name="_Toc435525116"/>
      <w:bookmarkStart w:id="46" w:name="_Toc445501662"/>
      <w:bookmarkStart w:id="47" w:name="_Toc466747986"/>
      <w:r w:rsidRPr="002F1F39">
        <w:rPr>
          <w:rFonts w:cs="Arial"/>
          <w:color w:val="000000" w:themeColor="text1"/>
        </w:rPr>
        <w:t>P</w:t>
      </w:r>
      <w:r w:rsidR="00B90F00" w:rsidRPr="002F1F39">
        <w:rPr>
          <w:rFonts w:cs="Arial"/>
          <w:color w:val="000000" w:themeColor="text1"/>
        </w:rPr>
        <w:t>atient safety incident reporting by health professionals</w:t>
      </w:r>
      <w:bookmarkEnd w:id="45"/>
      <w:bookmarkEnd w:id="46"/>
      <w:bookmarkEnd w:id="47"/>
    </w:p>
    <w:p w:rsidR="003E6F81" w:rsidRPr="002F1F39" w:rsidRDefault="00B90F00" w:rsidP="00DF73E4">
      <w:pPr>
        <w:pStyle w:val="ListParagraph"/>
        <w:numPr>
          <w:ilvl w:val="0"/>
          <w:numId w:val="27"/>
        </w:numPr>
        <w:spacing w:after="0" w:line="360" w:lineRule="auto"/>
        <w:jc w:val="both"/>
        <w:rPr>
          <w:rFonts w:cs="Arial"/>
          <w:color w:val="000000" w:themeColor="text1"/>
        </w:rPr>
      </w:pPr>
      <w:bookmarkStart w:id="48" w:name="_Toc435525117"/>
      <w:bookmarkStart w:id="49" w:name="_Toc445501663"/>
      <w:bookmarkStart w:id="50" w:name="_Toc466747987"/>
      <w:r w:rsidRPr="002F1F39">
        <w:rPr>
          <w:rFonts w:cs="Arial"/>
          <w:color w:val="000000" w:themeColor="text1"/>
        </w:rPr>
        <w:t xml:space="preserve">Medical record / retrospective patient record review </w:t>
      </w:r>
      <w:bookmarkStart w:id="51" w:name="_Toc435525118"/>
      <w:bookmarkStart w:id="52" w:name="_Toc445501664"/>
      <w:bookmarkStart w:id="53" w:name="_Toc466747988"/>
      <w:bookmarkEnd w:id="48"/>
      <w:bookmarkEnd w:id="49"/>
      <w:bookmarkEnd w:id="50"/>
    </w:p>
    <w:p w:rsidR="00B90F00" w:rsidRPr="002F1F39" w:rsidRDefault="00B90F00" w:rsidP="00DF73E4">
      <w:pPr>
        <w:pStyle w:val="ListParagraph"/>
        <w:numPr>
          <w:ilvl w:val="0"/>
          <w:numId w:val="27"/>
        </w:numPr>
        <w:spacing w:after="0" w:line="360" w:lineRule="auto"/>
        <w:jc w:val="both"/>
        <w:rPr>
          <w:rFonts w:cs="Arial"/>
          <w:color w:val="000000" w:themeColor="text1"/>
        </w:rPr>
      </w:pPr>
      <w:r w:rsidRPr="002F1F39">
        <w:rPr>
          <w:rFonts w:cs="Arial"/>
          <w:color w:val="000000" w:themeColor="text1"/>
        </w:rPr>
        <w:t>Focus teams</w:t>
      </w:r>
      <w:bookmarkEnd w:id="51"/>
      <w:bookmarkEnd w:id="52"/>
      <w:bookmarkEnd w:id="53"/>
    </w:p>
    <w:p w:rsidR="003E6F81" w:rsidRPr="002F1F39" w:rsidRDefault="00B90F00" w:rsidP="00DF73E4">
      <w:pPr>
        <w:pStyle w:val="ListParagraph"/>
        <w:numPr>
          <w:ilvl w:val="0"/>
          <w:numId w:val="27"/>
        </w:numPr>
        <w:spacing w:after="0" w:line="360" w:lineRule="auto"/>
        <w:jc w:val="both"/>
        <w:rPr>
          <w:rFonts w:cs="Arial"/>
          <w:color w:val="000000" w:themeColor="text1"/>
        </w:rPr>
      </w:pPr>
      <w:bookmarkStart w:id="54" w:name="_Toc435525119"/>
      <w:bookmarkStart w:id="55" w:name="_Toc445501665"/>
      <w:bookmarkStart w:id="56" w:name="_Toc466747989"/>
      <w:r w:rsidRPr="002F1F39">
        <w:rPr>
          <w:rFonts w:cs="Arial"/>
          <w:color w:val="000000" w:themeColor="text1"/>
        </w:rPr>
        <w:t>External sources</w:t>
      </w:r>
      <w:bookmarkStart w:id="57" w:name="_Toc435525120"/>
      <w:bookmarkStart w:id="58" w:name="_Toc445501666"/>
      <w:bookmarkStart w:id="59" w:name="_Toc466747990"/>
      <w:bookmarkEnd w:id="54"/>
      <w:bookmarkEnd w:id="55"/>
      <w:bookmarkEnd w:id="56"/>
    </w:p>
    <w:p w:rsidR="00B90F00" w:rsidRPr="002F1F39" w:rsidRDefault="00B90F00" w:rsidP="00DF73E4">
      <w:pPr>
        <w:pStyle w:val="ListParagraph"/>
        <w:numPr>
          <w:ilvl w:val="0"/>
          <w:numId w:val="27"/>
        </w:numPr>
        <w:spacing w:after="0" w:line="360" w:lineRule="auto"/>
        <w:jc w:val="both"/>
        <w:rPr>
          <w:rFonts w:cs="Arial"/>
          <w:color w:val="000000" w:themeColor="text1"/>
        </w:rPr>
      </w:pPr>
      <w:r w:rsidRPr="002F1F39">
        <w:rPr>
          <w:rFonts w:cs="Arial"/>
          <w:color w:val="000000" w:themeColor="text1"/>
        </w:rPr>
        <w:t>Review of record on follow-up of patients</w:t>
      </w:r>
      <w:bookmarkEnd w:id="57"/>
      <w:bookmarkEnd w:id="58"/>
      <w:bookmarkEnd w:id="59"/>
    </w:p>
    <w:p w:rsidR="00B90F00" w:rsidRPr="002F1F39" w:rsidRDefault="00B90F00" w:rsidP="00DF73E4">
      <w:pPr>
        <w:pStyle w:val="ListParagraph"/>
        <w:numPr>
          <w:ilvl w:val="0"/>
          <w:numId w:val="27"/>
        </w:numPr>
        <w:spacing w:after="0" w:line="360" w:lineRule="auto"/>
        <w:jc w:val="both"/>
        <w:rPr>
          <w:rFonts w:cs="Arial"/>
          <w:color w:val="000000" w:themeColor="text1"/>
        </w:rPr>
      </w:pPr>
      <w:bookmarkStart w:id="60" w:name="_Toc435525121"/>
      <w:bookmarkStart w:id="61" w:name="_Toc445501667"/>
      <w:bookmarkStart w:id="62" w:name="_Toc466747991"/>
      <w:r w:rsidRPr="002F1F39">
        <w:rPr>
          <w:rFonts w:cs="Arial"/>
          <w:color w:val="000000" w:themeColor="text1"/>
        </w:rPr>
        <w:t>Surveys on patients’ experience of care</w:t>
      </w:r>
      <w:bookmarkEnd w:id="60"/>
      <w:bookmarkEnd w:id="61"/>
      <w:bookmarkEnd w:id="62"/>
    </w:p>
    <w:p w:rsidR="00B90F00" w:rsidRPr="002F1F39" w:rsidRDefault="003E6F81" w:rsidP="00DF73E4">
      <w:pPr>
        <w:pStyle w:val="ListParagraph"/>
        <w:numPr>
          <w:ilvl w:val="0"/>
          <w:numId w:val="27"/>
        </w:numPr>
        <w:spacing w:after="0" w:line="360" w:lineRule="auto"/>
        <w:jc w:val="both"/>
        <w:rPr>
          <w:rFonts w:cs="Arial"/>
          <w:color w:val="000000" w:themeColor="text1"/>
        </w:rPr>
      </w:pPr>
      <w:bookmarkStart w:id="63" w:name="_Toc435525122"/>
      <w:bookmarkStart w:id="64" w:name="_Toc445501668"/>
      <w:bookmarkStart w:id="65" w:name="_Toc466747992"/>
      <w:r w:rsidRPr="002F1F39">
        <w:rPr>
          <w:rFonts w:cs="Arial"/>
          <w:color w:val="000000" w:themeColor="text1"/>
        </w:rPr>
        <w:t>S</w:t>
      </w:r>
      <w:r w:rsidR="00B90F00" w:rsidRPr="002F1F39">
        <w:rPr>
          <w:rFonts w:cs="Arial"/>
          <w:color w:val="000000" w:themeColor="text1"/>
        </w:rPr>
        <w:t>afety walk rounds</w:t>
      </w:r>
      <w:bookmarkEnd w:id="63"/>
      <w:bookmarkEnd w:id="64"/>
      <w:bookmarkEnd w:id="65"/>
    </w:p>
    <w:p w:rsidR="00B90F00" w:rsidRPr="002F1F39" w:rsidRDefault="00B90F00" w:rsidP="00DF73E4">
      <w:pPr>
        <w:pStyle w:val="ListParagraph"/>
        <w:numPr>
          <w:ilvl w:val="0"/>
          <w:numId w:val="27"/>
        </w:numPr>
        <w:spacing w:after="0" w:line="360" w:lineRule="auto"/>
        <w:jc w:val="both"/>
        <w:rPr>
          <w:rFonts w:cs="Arial"/>
          <w:color w:val="000000" w:themeColor="text1"/>
        </w:rPr>
      </w:pPr>
      <w:bookmarkStart w:id="66" w:name="_Toc435525123"/>
      <w:bookmarkStart w:id="67" w:name="_Toc445501669"/>
      <w:bookmarkStart w:id="68" w:name="_Toc466747993"/>
      <w:r w:rsidRPr="002F1F39">
        <w:rPr>
          <w:rFonts w:cs="Arial"/>
          <w:color w:val="000000" w:themeColor="text1"/>
        </w:rPr>
        <w:t xml:space="preserve">Use data to identify and guide management of </w:t>
      </w:r>
      <w:bookmarkEnd w:id="66"/>
      <w:r w:rsidRPr="002F1F39">
        <w:rPr>
          <w:rFonts w:cs="Arial"/>
          <w:color w:val="000000" w:themeColor="text1"/>
        </w:rPr>
        <w:t>patient safety incidents</w:t>
      </w:r>
      <w:bookmarkEnd w:id="67"/>
      <w:bookmarkEnd w:id="68"/>
    </w:p>
    <w:p w:rsidR="00B90F00" w:rsidRPr="002F1F39" w:rsidRDefault="00B90F00" w:rsidP="00DF73E4">
      <w:pPr>
        <w:pStyle w:val="ListParagraph"/>
        <w:numPr>
          <w:ilvl w:val="0"/>
          <w:numId w:val="27"/>
        </w:numPr>
        <w:spacing w:after="0" w:line="360" w:lineRule="auto"/>
        <w:jc w:val="both"/>
        <w:rPr>
          <w:rFonts w:cs="Arial"/>
          <w:color w:val="000000" w:themeColor="text1"/>
        </w:rPr>
      </w:pPr>
      <w:bookmarkStart w:id="69" w:name="_Toc435525124"/>
      <w:bookmarkStart w:id="70" w:name="_Toc445501670"/>
      <w:bookmarkStart w:id="71" w:name="_Toc466747994"/>
      <w:r w:rsidRPr="002F1F39">
        <w:rPr>
          <w:rFonts w:cs="Arial"/>
          <w:color w:val="000000" w:themeColor="text1"/>
        </w:rPr>
        <w:t>Research studies and findings</w:t>
      </w:r>
      <w:bookmarkEnd w:id="69"/>
      <w:bookmarkEnd w:id="70"/>
      <w:bookmarkEnd w:id="71"/>
    </w:p>
    <w:p w:rsidR="003E6F81" w:rsidRPr="008D5FA6" w:rsidRDefault="003E6F81" w:rsidP="00DF73E4">
      <w:pPr>
        <w:spacing w:after="0" w:line="360" w:lineRule="auto"/>
        <w:jc w:val="both"/>
        <w:rPr>
          <w:rFonts w:ascii="Arial" w:hAnsi="Arial" w:cs="Arial"/>
          <w:b/>
        </w:rPr>
      </w:pPr>
    </w:p>
    <w:p w:rsidR="00B90F00" w:rsidRDefault="00B90F00" w:rsidP="00FC148A">
      <w:pPr>
        <w:pStyle w:val="Heading2"/>
        <w:numPr>
          <w:ilvl w:val="1"/>
          <w:numId w:val="29"/>
        </w:numPr>
        <w:ind w:hanging="720"/>
        <w:jc w:val="both"/>
        <w:rPr>
          <w:rFonts w:ascii="Arial" w:hAnsi="Arial" w:cs="Arial"/>
          <w:color w:val="006024"/>
          <w:sz w:val="22"/>
          <w:szCs w:val="22"/>
        </w:rPr>
      </w:pPr>
      <w:bookmarkStart w:id="72" w:name="_Toc445501671"/>
      <w:bookmarkStart w:id="73" w:name="_Toc466747995"/>
      <w:bookmarkStart w:id="74" w:name="_Toc483119761"/>
      <w:r w:rsidRPr="008D5FA6">
        <w:rPr>
          <w:rFonts w:ascii="Arial" w:hAnsi="Arial" w:cs="Arial"/>
          <w:color w:val="006024"/>
          <w:sz w:val="22"/>
          <w:szCs w:val="22"/>
        </w:rPr>
        <w:t>Step 2: Immediate action</w:t>
      </w:r>
      <w:bookmarkEnd w:id="72"/>
      <w:bookmarkEnd w:id="73"/>
      <w:bookmarkEnd w:id="74"/>
    </w:p>
    <w:p w:rsidR="002F1F39" w:rsidRPr="002F1F39" w:rsidRDefault="002F1F39" w:rsidP="00DF73E4">
      <w:pPr>
        <w:pStyle w:val="ListParagraph"/>
        <w:ind w:hanging="720"/>
        <w:jc w:val="both"/>
      </w:pPr>
    </w:p>
    <w:p w:rsidR="00B90F00" w:rsidRPr="008D5FA6" w:rsidRDefault="00B90F00" w:rsidP="00DF73E4">
      <w:pPr>
        <w:spacing w:line="360" w:lineRule="auto"/>
        <w:jc w:val="both"/>
        <w:rPr>
          <w:rFonts w:ascii="Arial" w:hAnsi="Arial" w:cs="Arial"/>
        </w:rPr>
      </w:pPr>
      <w:bookmarkStart w:id="75" w:name="_Toc434705603"/>
      <w:bookmarkStart w:id="76" w:name="_Toc434960531"/>
      <w:bookmarkStart w:id="77" w:name="_Toc435525126"/>
      <w:bookmarkStart w:id="78" w:name="_Toc435541014"/>
      <w:bookmarkStart w:id="79" w:name="_Toc436339095"/>
      <w:bookmarkStart w:id="80" w:name="_Toc436579716"/>
      <w:r w:rsidRPr="008D5FA6">
        <w:rPr>
          <w:rFonts w:ascii="Arial" w:hAnsi="Arial" w:cs="Arial"/>
        </w:rPr>
        <w:t>Following identification of a PSI, it may be necessary to take immediate actions to mitigate the harmful consequences of the incident. These actions may include:</w:t>
      </w:r>
      <w:bookmarkEnd w:id="75"/>
      <w:bookmarkEnd w:id="76"/>
      <w:bookmarkEnd w:id="77"/>
      <w:bookmarkEnd w:id="78"/>
      <w:bookmarkEnd w:id="79"/>
      <w:bookmarkEnd w:id="80"/>
    </w:p>
    <w:p w:rsidR="00B90F00" w:rsidRPr="008D5FA6" w:rsidRDefault="00B90F00" w:rsidP="00DF73E4">
      <w:pPr>
        <w:pStyle w:val="ListParagraph"/>
        <w:numPr>
          <w:ilvl w:val="0"/>
          <w:numId w:val="16"/>
        </w:numPr>
        <w:tabs>
          <w:tab w:val="left" w:pos="709"/>
        </w:tabs>
        <w:spacing w:after="0" w:line="360" w:lineRule="auto"/>
        <w:ind w:left="709" w:hanging="283"/>
        <w:contextualSpacing w:val="0"/>
        <w:jc w:val="both"/>
        <w:rPr>
          <w:rFonts w:cs="Arial"/>
          <w:color w:val="000000"/>
        </w:rPr>
      </w:pPr>
      <w:bookmarkStart w:id="81" w:name="_Toc434705604"/>
      <w:bookmarkStart w:id="82" w:name="_Toc434960532"/>
      <w:bookmarkStart w:id="83" w:name="_Toc435525127"/>
      <w:bookmarkStart w:id="84" w:name="_Toc435541015"/>
      <w:bookmarkStart w:id="85" w:name="_Toc436339096"/>
      <w:bookmarkStart w:id="86" w:name="_Toc436579717"/>
      <w:r w:rsidRPr="008D5FA6">
        <w:rPr>
          <w:rFonts w:cs="Arial"/>
        </w:rPr>
        <w:lastRenderedPageBreak/>
        <w:t>providing immediate care to individuals involved in the incident (patient, staff or visitors) to prevent the harm from becoming worse</w:t>
      </w:r>
      <w:bookmarkStart w:id="87" w:name="_Toc434705605"/>
      <w:bookmarkStart w:id="88" w:name="_Toc434960533"/>
      <w:bookmarkStart w:id="89" w:name="_Toc435525128"/>
      <w:bookmarkStart w:id="90" w:name="_Toc435541016"/>
      <w:bookmarkStart w:id="91" w:name="_Toc436339097"/>
      <w:bookmarkStart w:id="92" w:name="_Toc436579718"/>
      <w:bookmarkEnd w:id="81"/>
      <w:bookmarkEnd w:id="82"/>
      <w:bookmarkEnd w:id="83"/>
      <w:bookmarkEnd w:id="84"/>
      <w:bookmarkEnd w:id="85"/>
      <w:bookmarkEnd w:id="86"/>
    </w:p>
    <w:p w:rsidR="00B90F00" w:rsidRPr="008D5FA6" w:rsidRDefault="00B90F00" w:rsidP="00DF73E4">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making the situation/scene safe to prevent immediate recurrence of the event</w:t>
      </w:r>
      <w:bookmarkStart w:id="93" w:name="_Toc434705607"/>
      <w:bookmarkStart w:id="94" w:name="_Toc434960534"/>
      <w:bookmarkStart w:id="95" w:name="_Toc435525129"/>
      <w:bookmarkStart w:id="96" w:name="_Toc435541017"/>
      <w:bookmarkStart w:id="97" w:name="_Toc436339098"/>
      <w:bookmarkStart w:id="98" w:name="_Toc436579719"/>
      <w:bookmarkEnd w:id="87"/>
      <w:bookmarkEnd w:id="88"/>
      <w:bookmarkEnd w:id="89"/>
      <w:bookmarkEnd w:id="90"/>
      <w:bookmarkEnd w:id="91"/>
      <w:bookmarkEnd w:id="92"/>
    </w:p>
    <w:p w:rsidR="00B90F00" w:rsidRPr="008D5FA6" w:rsidRDefault="00B90F00" w:rsidP="00DF73E4">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gathering basic information from staff while the details are still fresh in the minds of the involved clinicians</w:t>
      </w:r>
      <w:bookmarkEnd w:id="93"/>
      <w:bookmarkEnd w:id="94"/>
      <w:bookmarkEnd w:id="95"/>
      <w:bookmarkEnd w:id="96"/>
      <w:bookmarkEnd w:id="97"/>
      <w:bookmarkEnd w:id="98"/>
    </w:p>
    <w:p w:rsidR="00B90F00" w:rsidRPr="008D5FA6" w:rsidRDefault="00B90F00" w:rsidP="00DF73E4">
      <w:pPr>
        <w:pStyle w:val="ListParagraph"/>
        <w:numPr>
          <w:ilvl w:val="0"/>
          <w:numId w:val="16"/>
        </w:numPr>
        <w:tabs>
          <w:tab w:val="left" w:pos="709"/>
        </w:tabs>
        <w:spacing w:after="0" w:line="360" w:lineRule="auto"/>
        <w:ind w:left="709" w:hanging="283"/>
        <w:contextualSpacing w:val="0"/>
        <w:jc w:val="both"/>
        <w:rPr>
          <w:rFonts w:cs="Arial"/>
          <w:color w:val="000000"/>
        </w:rPr>
      </w:pPr>
      <w:r w:rsidRPr="008D5FA6">
        <w:rPr>
          <w:rFonts w:cs="Arial"/>
        </w:rPr>
        <w:t xml:space="preserve">notify South African Police Service (SAP), </w:t>
      </w:r>
      <w:r w:rsidR="00D76DB4">
        <w:rPr>
          <w:rFonts w:cs="Arial"/>
        </w:rPr>
        <w:t>facility’s</w:t>
      </w:r>
      <w:r w:rsidR="00FC148A">
        <w:rPr>
          <w:rFonts w:cs="Arial"/>
        </w:rPr>
        <w:t xml:space="preserve"> security or other institution</w:t>
      </w:r>
      <w:r w:rsidRPr="008D5FA6">
        <w:rPr>
          <w:rFonts w:cs="Arial"/>
        </w:rPr>
        <w:t xml:space="preserve"> where applicable</w:t>
      </w:r>
    </w:p>
    <w:p w:rsidR="00B90F00" w:rsidRPr="008D5FA6" w:rsidRDefault="00B90F00" w:rsidP="00DF73E4">
      <w:pPr>
        <w:jc w:val="both"/>
        <w:rPr>
          <w:rFonts w:ascii="Arial" w:hAnsi="Arial" w:cs="Arial"/>
        </w:rPr>
      </w:pPr>
      <w:bookmarkStart w:id="99" w:name="_Toc445501672"/>
    </w:p>
    <w:p w:rsidR="00B90F00" w:rsidRDefault="00B90F00" w:rsidP="00FC148A">
      <w:pPr>
        <w:pStyle w:val="Heading2"/>
        <w:numPr>
          <w:ilvl w:val="1"/>
          <w:numId w:val="29"/>
        </w:numPr>
        <w:ind w:hanging="720"/>
        <w:jc w:val="both"/>
        <w:rPr>
          <w:rFonts w:ascii="Arial" w:hAnsi="Arial" w:cs="Arial"/>
          <w:color w:val="006024"/>
          <w:sz w:val="22"/>
          <w:szCs w:val="22"/>
        </w:rPr>
      </w:pPr>
      <w:bookmarkStart w:id="100" w:name="_Toc466747996"/>
      <w:bookmarkStart w:id="101" w:name="_Toc483119762"/>
      <w:r w:rsidRPr="008D5FA6">
        <w:rPr>
          <w:rFonts w:ascii="Arial" w:hAnsi="Arial" w:cs="Arial"/>
          <w:color w:val="006024"/>
          <w:sz w:val="22"/>
          <w:szCs w:val="22"/>
        </w:rPr>
        <w:t>Step 3: Prioritisation</w:t>
      </w:r>
      <w:bookmarkEnd w:id="99"/>
      <w:bookmarkEnd w:id="100"/>
      <w:bookmarkEnd w:id="101"/>
    </w:p>
    <w:p w:rsidR="002F1F39" w:rsidRPr="002F1F39" w:rsidRDefault="002F1F39" w:rsidP="00DF73E4">
      <w:pPr>
        <w:pStyle w:val="ListParagraph"/>
        <w:jc w:val="both"/>
      </w:pPr>
    </w:p>
    <w:p w:rsidR="00B90F00" w:rsidRPr="008D5FA6" w:rsidRDefault="00B90F00" w:rsidP="00DF73E4">
      <w:pPr>
        <w:spacing w:line="360" w:lineRule="auto"/>
        <w:jc w:val="both"/>
        <w:rPr>
          <w:rFonts w:ascii="Arial" w:hAnsi="Arial" w:cs="Arial"/>
        </w:rPr>
      </w:pPr>
      <w:r w:rsidRPr="008D5FA6">
        <w:rPr>
          <w:rFonts w:ascii="Arial" w:hAnsi="Arial" w:cs="Arial"/>
        </w:rPr>
        <w:t xml:space="preserve">The purpose of prioritisation is to ensure that a standardised, objective measure of severity is allocated to each incident. The Severity Assessment Code (SAC) should be used to prioritise all notifications. The key purpose of the SAC is to determine the level of investigation and action required. Therefore the degree of harm suffered should be the key consideration. </w:t>
      </w:r>
    </w:p>
    <w:p w:rsidR="00B90F00" w:rsidRDefault="00B90F00" w:rsidP="00DF73E4">
      <w:pPr>
        <w:spacing w:line="360" w:lineRule="auto"/>
        <w:jc w:val="both"/>
        <w:rPr>
          <w:rFonts w:ascii="Arial" w:hAnsi="Arial" w:cs="Arial"/>
        </w:rPr>
      </w:pPr>
      <w:r w:rsidRPr="008D5FA6">
        <w:rPr>
          <w:rFonts w:ascii="Arial" w:hAnsi="Arial" w:cs="Arial"/>
        </w:rPr>
        <w:t xml:space="preserve">There are three classes in the SAC, classes 1, 2 and 3. SAC 1 includes incidents where serious harm or death occurred; SAC 2 includes incidents that caused moderate harm and SAC 3 includes incidents that caused minor or no harm. See Annexure </w:t>
      </w:r>
      <w:r w:rsidR="003E6F81" w:rsidRPr="008D5FA6">
        <w:rPr>
          <w:rFonts w:ascii="Arial" w:hAnsi="Arial" w:cs="Arial"/>
        </w:rPr>
        <w:t>A</w:t>
      </w:r>
      <w:r w:rsidRPr="008D5FA6">
        <w:rPr>
          <w:rFonts w:ascii="Arial" w:hAnsi="Arial" w:cs="Arial"/>
        </w:rPr>
        <w:t xml:space="preserve"> that describes the SAC.</w:t>
      </w:r>
    </w:p>
    <w:p w:rsidR="002F1F39" w:rsidRPr="008D5FA6" w:rsidRDefault="002F1F39" w:rsidP="00DF73E4">
      <w:pPr>
        <w:spacing w:after="0" w:line="360" w:lineRule="auto"/>
        <w:jc w:val="both"/>
        <w:rPr>
          <w:rFonts w:ascii="Arial" w:hAnsi="Arial" w:cs="Arial"/>
        </w:rPr>
      </w:pPr>
    </w:p>
    <w:p w:rsidR="00B90F00" w:rsidRDefault="00B90F00" w:rsidP="00FC148A">
      <w:pPr>
        <w:pStyle w:val="Heading2"/>
        <w:numPr>
          <w:ilvl w:val="1"/>
          <w:numId w:val="29"/>
        </w:numPr>
        <w:spacing w:before="0"/>
        <w:ind w:left="567" w:hanging="567"/>
        <w:jc w:val="both"/>
        <w:rPr>
          <w:rFonts w:ascii="Arial" w:hAnsi="Arial" w:cs="Arial"/>
          <w:color w:val="006024"/>
          <w:sz w:val="22"/>
          <w:szCs w:val="22"/>
        </w:rPr>
      </w:pPr>
      <w:bookmarkStart w:id="102" w:name="_Toc445501673"/>
      <w:bookmarkStart w:id="103" w:name="_Toc466747997"/>
      <w:bookmarkStart w:id="104" w:name="_Toc483119763"/>
      <w:r w:rsidRPr="008D5FA6">
        <w:rPr>
          <w:rFonts w:ascii="Arial" w:hAnsi="Arial" w:cs="Arial"/>
          <w:color w:val="006024"/>
          <w:sz w:val="22"/>
          <w:szCs w:val="22"/>
        </w:rPr>
        <w:t>Step 4: Notification</w:t>
      </w:r>
      <w:bookmarkEnd w:id="102"/>
      <w:bookmarkEnd w:id="103"/>
      <w:bookmarkEnd w:id="104"/>
    </w:p>
    <w:p w:rsidR="002F1F39" w:rsidRPr="002F1F39" w:rsidRDefault="002F1F39" w:rsidP="00DF73E4">
      <w:pPr>
        <w:pStyle w:val="ListParagraph"/>
        <w:jc w:val="both"/>
      </w:pPr>
    </w:p>
    <w:p w:rsidR="00B90F00" w:rsidRPr="008D5FA6" w:rsidRDefault="003E6F81" w:rsidP="00DF73E4">
      <w:pPr>
        <w:autoSpaceDE w:val="0"/>
        <w:autoSpaceDN w:val="0"/>
        <w:adjustRightInd w:val="0"/>
        <w:spacing w:line="360" w:lineRule="auto"/>
        <w:jc w:val="both"/>
        <w:rPr>
          <w:rFonts w:ascii="Arial" w:hAnsi="Arial" w:cs="Arial"/>
        </w:rPr>
      </w:pPr>
      <w:r w:rsidRPr="008D5FA6">
        <w:rPr>
          <w:rFonts w:ascii="Arial" w:hAnsi="Arial" w:cs="Arial"/>
          <w:color w:val="000000"/>
        </w:rPr>
        <w:t>All P</w:t>
      </w:r>
      <w:r w:rsidR="00B90F00" w:rsidRPr="008D5FA6">
        <w:rPr>
          <w:rFonts w:ascii="Arial" w:hAnsi="Arial" w:cs="Arial"/>
          <w:color w:val="000000"/>
        </w:rPr>
        <w:t xml:space="preserve">SI data </w:t>
      </w:r>
      <w:r w:rsidRPr="008D5FA6">
        <w:rPr>
          <w:rFonts w:ascii="Arial" w:hAnsi="Arial" w:cs="Arial"/>
          <w:color w:val="000000"/>
        </w:rPr>
        <w:t xml:space="preserve">will </w:t>
      </w:r>
      <w:r w:rsidR="00B90F00" w:rsidRPr="008D5FA6">
        <w:rPr>
          <w:rFonts w:ascii="Arial" w:hAnsi="Arial" w:cs="Arial"/>
          <w:color w:val="000000"/>
        </w:rPr>
        <w:t>be recorded and analysed</w:t>
      </w:r>
      <w:r w:rsidRPr="008D5FA6">
        <w:rPr>
          <w:rFonts w:ascii="Arial" w:hAnsi="Arial" w:cs="Arial"/>
          <w:color w:val="000000"/>
        </w:rPr>
        <w:t xml:space="preserve"> in the following manner:</w:t>
      </w:r>
      <w:r w:rsidR="00B90F00" w:rsidRPr="008D5FA6">
        <w:rPr>
          <w:rFonts w:ascii="Arial" w:hAnsi="Arial" w:cs="Arial"/>
        </w:rPr>
        <w:t xml:space="preserve"> </w:t>
      </w:r>
    </w:p>
    <w:p w:rsidR="00B90F00" w:rsidRPr="002F1F39" w:rsidRDefault="00B90F00" w:rsidP="00DF73E4">
      <w:pPr>
        <w:jc w:val="both"/>
        <w:rPr>
          <w:rFonts w:ascii="Arial" w:hAnsi="Arial" w:cs="Arial"/>
          <w:b/>
          <w:color w:val="006024"/>
        </w:rPr>
      </w:pPr>
      <w:bookmarkStart w:id="105" w:name="_Toc435525132"/>
      <w:bookmarkStart w:id="106" w:name="_Toc445501674"/>
      <w:bookmarkStart w:id="107" w:name="_Toc466747998"/>
      <w:r w:rsidRPr="002F1F39">
        <w:rPr>
          <w:rFonts w:ascii="Arial" w:hAnsi="Arial" w:cs="Arial"/>
          <w:b/>
          <w:color w:val="006024"/>
        </w:rPr>
        <w:t>Record keeping</w:t>
      </w:r>
      <w:bookmarkEnd w:id="105"/>
      <w:bookmarkEnd w:id="106"/>
      <w:bookmarkEnd w:id="107"/>
    </w:p>
    <w:p w:rsidR="00B90F00" w:rsidRPr="008D5FA6" w:rsidRDefault="00B90F00" w:rsidP="00DF73E4">
      <w:pPr>
        <w:tabs>
          <w:tab w:val="left" w:pos="0"/>
        </w:tabs>
        <w:autoSpaceDE w:val="0"/>
        <w:autoSpaceDN w:val="0"/>
        <w:adjustRightInd w:val="0"/>
        <w:spacing w:line="360" w:lineRule="auto"/>
        <w:jc w:val="both"/>
        <w:rPr>
          <w:rFonts w:ascii="Arial" w:hAnsi="Arial" w:cs="Arial"/>
        </w:rPr>
      </w:pPr>
      <w:r w:rsidRPr="008D5FA6">
        <w:rPr>
          <w:rFonts w:ascii="Arial" w:hAnsi="Arial" w:cs="Arial"/>
        </w:rPr>
        <w:t xml:space="preserve">All PSIs </w:t>
      </w:r>
      <w:r w:rsidR="003E6F81" w:rsidRPr="008D5FA6">
        <w:rPr>
          <w:rFonts w:ascii="Arial" w:hAnsi="Arial" w:cs="Arial"/>
        </w:rPr>
        <w:t xml:space="preserve">will be </w:t>
      </w:r>
      <w:r w:rsidRPr="008D5FA6">
        <w:rPr>
          <w:rFonts w:ascii="Arial" w:hAnsi="Arial" w:cs="Arial"/>
        </w:rPr>
        <w:t xml:space="preserve">recorded on a PSI reporting form, see annexure </w:t>
      </w:r>
      <w:r w:rsidR="003E6F81" w:rsidRPr="008D5FA6">
        <w:rPr>
          <w:rFonts w:ascii="Arial" w:hAnsi="Arial" w:cs="Arial"/>
        </w:rPr>
        <w:t>B</w:t>
      </w:r>
      <w:r w:rsidRPr="008D5FA6">
        <w:rPr>
          <w:rFonts w:ascii="Arial" w:hAnsi="Arial" w:cs="Arial"/>
        </w:rPr>
        <w:t>. Section A</w:t>
      </w:r>
      <w:r w:rsidR="003E6F81" w:rsidRPr="008D5FA6">
        <w:rPr>
          <w:rFonts w:ascii="Arial" w:hAnsi="Arial" w:cs="Arial"/>
        </w:rPr>
        <w:t xml:space="preserve"> </w:t>
      </w:r>
      <w:r w:rsidRPr="008D5FA6">
        <w:rPr>
          <w:rFonts w:ascii="Arial" w:hAnsi="Arial" w:cs="Arial"/>
        </w:rPr>
        <w:t xml:space="preserve">(notification) of the form </w:t>
      </w:r>
      <w:r w:rsidR="00B1157C" w:rsidRPr="008D5FA6">
        <w:rPr>
          <w:rFonts w:ascii="Arial" w:hAnsi="Arial" w:cs="Arial"/>
        </w:rPr>
        <w:t>will</w:t>
      </w:r>
      <w:r w:rsidRPr="008D5FA6">
        <w:rPr>
          <w:rFonts w:ascii="Arial" w:hAnsi="Arial" w:cs="Arial"/>
        </w:rPr>
        <w:t xml:space="preserve"> be completed by the </w:t>
      </w:r>
      <w:r w:rsidR="00334792">
        <w:rPr>
          <w:rFonts w:ascii="Arial" w:hAnsi="Arial" w:cs="Arial"/>
        </w:rPr>
        <w:t>facility manager</w:t>
      </w:r>
      <w:r w:rsidRPr="008D5FA6">
        <w:rPr>
          <w:rFonts w:ascii="Arial" w:hAnsi="Arial" w:cs="Arial"/>
        </w:rPr>
        <w:t xml:space="preserve">. In cases where the PSI was identified by making use of one of the methods as described in section </w:t>
      </w:r>
      <w:r w:rsidR="00512FC0">
        <w:rPr>
          <w:rFonts w:ascii="Arial" w:hAnsi="Arial" w:cs="Arial"/>
        </w:rPr>
        <w:t>5</w:t>
      </w:r>
      <w:r w:rsidR="00B1157C" w:rsidRPr="008D5FA6">
        <w:rPr>
          <w:rFonts w:ascii="Arial" w:hAnsi="Arial" w:cs="Arial"/>
        </w:rPr>
        <w:t>.1</w:t>
      </w:r>
      <w:r w:rsidRPr="008D5FA6">
        <w:rPr>
          <w:rFonts w:ascii="Arial" w:hAnsi="Arial" w:cs="Arial"/>
        </w:rPr>
        <w:t xml:space="preserve"> (retrospective reviews), the PSI reporting form must also be completed. Section 9 of the PSI form makes provision for selecting the method by which the PSI was detected. In some of these cases staff will not be able to complete section B (statements of staff involved) of the form if the staff involved have left the service or could not be identified. </w:t>
      </w:r>
      <w:r w:rsidR="00334792" w:rsidRPr="008D5FA6">
        <w:rPr>
          <w:rFonts w:ascii="Arial" w:hAnsi="Arial" w:cs="Arial"/>
        </w:rPr>
        <w:t>Section B (statements by staff patient or significant other) of the form will be completed by the staff, patients or significant others that were present while the incident took place. Section C (investigation) of the form will be completed by the staff member(s) that has investigated the incident, in most cases this would be the manager(s) of the section where the incident took place.</w:t>
      </w:r>
    </w:p>
    <w:p w:rsidR="00B90F00" w:rsidRDefault="00B1157C" w:rsidP="00DF73E4">
      <w:pPr>
        <w:tabs>
          <w:tab w:val="left" w:pos="0"/>
        </w:tabs>
        <w:autoSpaceDE w:val="0"/>
        <w:autoSpaceDN w:val="0"/>
        <w:adjustRightInd w:val="0"/>
        <w:spacing w:after="0" w:line="360" w:lineRule="auto"/>
        <w:jc w:val="both"/>
        <w:rPr>
          <w:rFonts w:ascii="Arial" w:hAnsi="Arial" w:cs="Arial"/>
        </w:rPr>
      </w:pPr>
      <w:r w:rsidRPr="008D5FA6">
        <w:rPr>
          <w:rFonts w:ascii="Arial" w:hAnsi="Arial" w:cs="Arial"/>
        </w:rPr>
        <w:t xml:space="preserve">A summary of all PSIs will be populated into a </w:t>
      </w:r>
      <w:r w:rsidR="00B90F00" w:rsidRPr="008D5FA6">
        <w:rPr>
          <w:rFonts w:ascii="Arial" w:hAnsi="Arial" w:cs="Arial"/>
        </w:rPr>
        <w:t xml:space="preserve">PSI register, see annexure </w:t>
      </w:r>
      <w:r w:rsidRPr="008D5FA6">
        <w:rPr>
          <w:rFonts w:ascii="Arial" w:hAnsi="Arial" w:cs="Arial"/>
        </w:rPr>
        <w:t>C</w:t>
      </w:r>
      <w:r w:rsidR="00B90F00" w:rsidRPr="008D5FA6">
        <w:rPr>
          <w:rFonts w:ascii="Arial" w:hAnsi="Arial" w:cs="Arial"/>
        </w:rPr>
        <w:t xml:space="preserve">. </w:t>
      </w:r>
    </w:p>
    <w:p w:rsidR="002F1F39" w:rsidRPr="008D5FA6" w:rsidRDefault="002F1F39" w:rsidP="00DF73E4">
      <w:pPr>
        <w:tabs>
          <w:tab w:val="left" w:pos="0"/>
        </w:tabs>
        <w:autoSpaceDE w:val="0"/>
        <w:autoSpaceDN w:val="0"/>
        <w:adjustRightInd w:val="0"/>
        <w:spacing w:after="0" w:line="360" w:lineRule="auto"/>
        <w:jc w:val="both"/>
        <w:rPr>
          <w:rFonts w:ascii="Arial" w:hAnsi="Arial" w:cs="Arial"/>
        </w:rPr>
      </w:pPr>
    </w:p>
    <w:p w:rsidR="00FC148A" w:rsidRDefault="00FC148A" w:rsidP="00DF73E4">
      <w:pPr>
        <w:jc w:val="both"/>
        <w:rPr>
          <w:rFonts w:ascii="Arial" w:hAnsi="Arial" w:cs="Arial"/>
          <w:b/>
          <w:color w:val="006024"/>
        </w:rPr>
      </w:pPr>
      <w:bookmarkStart w:id="108" w:name="_Toc435525133"/>
      <w:bookmarkStart w:id="109" w:name="_Toc445501675"/>
      <w:bookmarkStart w:id="110" w:name="_Toc466747999"/>
    </w:p>
    <w:p w:rsidR="00B90F00" w:rsidRPr="002F1F39" w:rsidRDefault="00B1157C" w:rsidP="00DF73E4">
      <w:pPr>
        <w:jc w:val="both"/>
        <w:rPr>
          <w:rFonts w:ascii="Arial" w:hAnsi="Arial" w:cs="Arial"/>
          <w:b/>
          <w:color w:val="006024"/>
        </w:rPr>
      </w:pPr>
      <w:r w:rsidRPr="002F1F39">
        <w:rPr>
          <w:rFonts w:ascii="Arial" w:hAnsi="Arial" w:cs="Arial"/>
          <w:b/>
          <w:color w:val="006024"/>
        </w:rPr>
        <w:lastRenderedPageBreak/>
        <w:t>I</w:t>
      </w:r>
      <w:r w:rsidR="00B90F00" w:rsidRPr="002F1F39">
        <w:rPr>
          <w:rFonts w:ascii="Arial" w:hAnsi="Arial" w:cs="Arial"/>
          <w:b/>
          <w:color w:val="006024"/>
        </w:rPr>
        <w:t>ncident notification to Management</w:t>
      </w:r>
      <w:bookmarkEnd w:id="108"/>
      <w:bookmarkEnd w:id="109"/>
      <w:bookmarkEnd w:id="110"/>
    </w:p>
    <w:p w:rsidR="00B90F00" w:rsidRDefault="00334792" w:rsidP="00DF73E4">
      <w:pPr>
        <w:spacing w:after="0" w:line="360" w:lineRule="auto"/>
        <w:jc w:val="both"/>
        <w:rPr>
          <w:rFonts w:ascii="Arial" w:hAnsi="Arial" w:cs="Arial"/>
        </w:rPr>
      </w:pPr>
      <w:r w:rsidRPr="008D5FA6">
        <w:rPr>
          <w:rFonts w:ascii="Arial" w:hAnsi="Arial" w:cs="Arial"/>
        </w:rPr>
        <w:t xml:space="preserve">If the incident is a SAC1 incident, </w:t>
      </w:r>
      <w:r>
        <w:rPr>
          <w:rFonts w:ascii="Arial" w:hAnsi="Arial" w:cs="Arial"/>
        </w:rPr>
        <w:t xml:space="preserve">the facility must </w:t>
      </w:r>
      <w:r w:rsidRPr="008D5FA6">
        <w:rPr>
          <w:rFonts w:ascii="Arial" w:hAnsi="Arial" w:cs="Arial"/>
        </w:rPr>
        <w:t xml:space="preserve">submit section A and B </w:t>
      </w:r>
      <w:r>
        <w:rPr>
          <w:rFonts w:ascii="Arial" w:hAnsi="Arial" w:cs="Arial"/>
        </w:rPr>
        <w:t xml:space="preserve">of the PSI reporting form </w:t>
      </w:r>
      <w:r w:rsidRPr="008D5FA6">
        <w:rPr>
          <w:rFonts w:ascii="Arial" w:hAnsi="Arial" w:cs="Arial"/>
        </w:rPr>
        <w:t xml:space="preserve">to the </w:t>
      </w:r>
      <w:r w:rsidR="00FC148A">
        <w:rPr>
          <w:rFonts w:ascii="Arial" w:hAnsi="Arial" w:cs="Arial"/>
        </w:rPr>
        <w:t>sub-district/</w:t>
      </w:r>
      <w:r>
        <w:rPr>
          <w:rFonts w:ascii="Arial" w:hAnsi="Arial" w:cs="Arial"/>
        </w:rPr>
        <w:t xml:space="preserve">district office that intern will submit the form to the </w:t>
      </w:r>
      <w:r w:rsidRPr="008D5FA6">
        <w:rPr>
          <w:rFonts w:ascii="Arial" w:hAnsi="Arial" w:cs="Arial"/>
        </w:rPr>
        <w:t xml:space="preserve">provincial office for </w:t>
      </w:r>
      <w:r>
        <w:rPr>
          <w:rFonts w:ascii="Arial" w:hAnsi="Arial" w:cs="Arial"/>
        </w:rPr>
        <w:t xml:space="preserve">notification </w:t>
      </w:r>
      <w:r w:rsidR="00B1157C" w:rsidRPr="00512FC0">
        <w:rPr>
          <w:rFonts w:ascii="Arial" w:hAnsi="Arial" w:cs="Arial"/>
          <w:color w:val="FF0000"/>
        </w:rPr>
        <w:t xml:space="preserve">(change if needed </w:t>
      </w:r>
      <w:r w:rsidR="00B90F00" w:rsidRPr="00512FC0">
        <w:rPr>
          <w:rFonts w:ascii="Arial" w:hAnsi="Arial" w:cs="Arial"/>
          <w:color w:val="FF0000"/>
        </w:rPr>
        <w:t>depending on the line of reporting</w:t>
      </w:r>
      <w:r w:rsidR="00512FC0">
        <w:rPr>
          <w:rFonts w:ascii="Arial" w:hAnsi="Arial" w:cs="Arial"/>
          <w:color w:val="FF0000"/>
        </w:rPr>
        <w:t xml:space="preserve">. </w:t>
      </w:r>
      <w:r w:rsidR="000C6551">
        <w:rPr>
          <w:rFonts w:ascii="Arial" w:hAnsi="Arial" w:cs="Arial"/>
          <w:color w:val="FF0000"/>
        </w:rPr>
        <w:t>It is b</w:t>
      </w:r>
      <w:r w:rsidR="00512FC0">
        <w:rPr>
          <w:rFonts w:ascii="Arial" w:hAnsi="Arial" w:cs="Arial"/>
          <w:color w:val="FF0000"/>
        </w:rPr>
        <w:t xml:space="preserve">est to also stipulate the specific </w:t>
      </w:r>
      <w:r>
        <w:rPr>
          <w:rFonts w:ascii="Arial" w:hAnsi="Arial" w:cs="Arial"/>
          <w:color w:val="FF0000"/>
        </w:rPr>
        <w:t>section/</w:t>
      </w:r>
      <w:r w:rsidR="00512FC0">
        <w:rPr>
          <w:rFonts w:ascii="Arial" w:hAnsi="Arial" w:cs="Arial"/>
          <w:color w:val="FF0000"/>
        </w:rPr>
        <w:t>department</w:t>
      </w:r>
      <w:r w:rsidR="000C6551">
        <w:rPr>
          <w:rFonts w:ascii="Arial" w:hAnsi="Arial" w:cs="Arial"/>
          <w:color w:val="FF0000"/>
        </w:rPr>
        <w:t xml:space="preserve"> in the </w:t>
      </w:r>
      <w:r w:rsidR="00401928">
        <w:rPr>
          <w:rFonts w:ascii="Arial" w:hAnsi="Arial" w:cs="Arial"/>
          <w:color w:val="FF0000"/>
        </w:rPr>
        <w:t>sub-district/</w:t>
      </w:r>
      <w:r w:rsidR="000C6551">
        <w:rPr>
          <w:rFonts w:ascii="Arial" w:hAnsi="Arial" w:cs="Arial"/>
          <w:color w:val="FF0000"/>
        </w:rPr>
        <w:t>district and provincial office)</w:t>
      </w:r>
      <w:r w:rsidR="00B90F00" w:rsidRPr="008D5FA6">
        <w:rPr>
          <w:rFonts w:ascii="Arial" w:hAnsi="Arial" w:cs="Arial"/>
        </w:rPr>
        <w:t xml:space="preserve">. </w:t>
      </w:r>
      <w:r w:rsidR="000C6551">
        <w:rPr>
          <w:rFonts w:ascii="Arial" w:hAnsi="Arial" w:cs="Arial"/>
        </w:rPr>
        <w:t xml:space="preserve">Facilities will report </w:t>
      </w:r>
      <w:r w:rsidR="00B1157C" w:rsidRPr="008D5FA6">
        <w:rPr>
          <w:rFonts w:ascii="Arial" w:hAnsi="Arial" w:cs="Arial"/>
        </w:rPr>
        <w:t xml:space="preserve">PSIs with </w:t>
      </w:r>
      <w:r w:rsidR="00B90F00" w:rsidRPr="008D5FA6">
        <w:rPr>
          <w:rFonts w:ascii="Arial" w:hAnsi="Arial" w:cs="Arial"/>
        </w:rPr>
        <w:t xml:space="preserve">SAC rating of 2 or 3 to </w:t>
      </w:r>
      <w:r w:rsidR="00B1157C" w:rsidRPr="008D5FA6">
        <w:rPr>
          <w:rFonts w:ascii="Arial" w:hAnsi="Arial" w:cs="Arial"/>
        </w:rPr>
        <w:t xml:space="preserve">the </w:t>
      </w:r>
      <w:r w:rsidR="00401928">
        <w:rPr>
          <w:rFonts w:ascii="Arial" w:hAnsi="Arial" w:cs="Arial"/>
        </w:rPr>
        <w:t>sub-district/</w:t>
      </w:r>
      <w:r w:rsidR="000C2EF5">
        <w:rPr>
          <w:rFonts w:ascii="Arial" w:hAnsi="Arial" w:cs="Arial"/>
        </w:rPr>
        <w:t>district</w:t>
      </w:r>
      <w:r w:rsidR="00B90F00" w:rsidRPr="008D5FA6">
        <w:rPr>
          <w:rFonts w:ascii="Arial" w:hAnsi="Arial" w:cs="Arial"/>
        </w:rPr>
        <w:t xml:space="preserve"> management. </w:t>
      </w:r>
    </w:p>
    <w:p w:rsidR="002F1F39" w:rsidRPr="008D5FA6" w:rsidRDefault="002F1F39" w:rsidP="00DF73E4">
      <w:pPr>
        <w:spacing w:after="0" w:line="360" w:lineRule="auto"/>
        <w:jc w:val="both"/>
        <w:rPr>
          <w:rFonts w:ascii="Arial" w:hAnsi="Arial" w:cs="Arial"/>
        </w:rPr>
      </w:pPr>
    </w:p>
    <w:p w:rsidR="00B90F00" w:rsidRPr="002F1F39" w:rsidRDefault="00B90F00" w:rsidP="00DF73E4">
      <w:pPr>
        <w:jc w:val="both"/>
        <w:rPr>
          <w:rFonts w:ascii="Arial" w:hAnsi="Arial" w:cs="Arial"/>
          <w:b/>
          <w:color w:val="006024"/>
        </w:rPr>
      </w:pPr>
      <w:bookmarkStart w:id="111" w:name="_Toc435525134"/>
      <w:bookmarkStart w:id="112" w:name="_Toc445501676"/>
      <w:bookmarkStart w:id="113" w:name="_Toc466748000"/>
      <w:r w:rsidRPr="002F1F39">
        <w:rPr>
          <w:rFonts w:ascii="Arial" w:hAnsi="Arial" w:cs="Arial"/>
          <w:b/>
          <w:color w:val="006024"/>
        </w:rPr>
        <w:t>Initial notification to patient</w:t>
      </w:r>
      <w:bookmarkEnd w:id="111"/>
      <w:bookmarkEnd w:id="112"/>
      <w:bookmarkEnd w:id="113"/>
    </w:p>
    <w:p w:rsidR="00B90F00" w:rsidRPr="008D5FA6" w:rsidRDefault="00B90F00" w:rsidP="00DF73E4">
      <w:pPr>
        <w:pStyle w:val="CommentText"/>
        <w:tabs>
          <w:tab w:val="left" w:pos="0"/>
        </w:tabs>
        <w:spacing w:line="360" w:lineRule="auto"/>
        <w:jc w:val="both"/>
        <w:rPr>
          <w:rFonts w:ascii="Arial" w:hAnsi="Arial" w:cs="Arial"/>
          <w:sz w:val="22"/>
          <w:szCs w:val="22"/>
        </w:rPr>
      </w:pPr>
      <w:r w:rsidRPr="008D5FA6">
        <w:rPr>
          <w:rFonts w:ascii="Arial" w:hAnsi="Arial" w:cs="Arial"/>
          <w:sz w:val="22"/>
          <w:szCs w:val="22"/>
        </w:rPr>
        <w:t xml:space="preserve">Initial disclosure </w:t>
      </w:r>
      <w:r w:rsidR="00B1157C" w:rsidRPr="008D5FA6">
        <w:rPr>
          <w:rFonts w:ascii="Arial" w:hAnsi="Arial" w:cs="Arial"/>
          <w:sz w:val="22"/>
          <w:szCs w:val="22"/>
        </w:rPr>
        <w:t>will</w:t>
      </w:r>
      <w:r w:rsidRPr="008D5FA6">
        <w:rPr>
          <w:rFonts w:ascii="Arial" w:hAnsi="Arial" w:cs="Arial"/>
          <w:sz w:val="22"/>
          <w:szCs w:val="22"/>
        </w:rPr>
        <w:t xml:space="preserve"> take place as early as possible after the incident. Information should be a provided to the patient and family in a clear and simple language, and the occurring error recognised and explained. The provider should share with the patient and/or their family or carer what is known about the incident and what actions have been taken to immediately mitigate or remediate the harm to the patient. The discussion should focus on the condition as it currently exists i.e. no assumptions and uncertain future actions should be communicated at this stage. It is the obligation of the health</w:t>
      </w:r>
      <w:r w:rsidR="000C2EF5">
        <w:rPr>
          <w:rFonts w:ascii="Arial" w:hAnsi="Arial" w:cs="Arial"/>
          <w:sz w:val="22"/>
          <w:szCs w:val="22"/>
        </w:rPr>
        <w:t xml:space="preserve"> care organis</w:t>
      </w:r>
      <w:r w:rsidRPr="008D5FA6">
        <w:rPr>
          <w:rFonts w:ascii="Arial" w:hAnsi="Arial" w:cs="Arial"/>
          <w:sz w:val="22"/>
          <w:szCs w:val="22"/>
        </w:rPr>
        <w:t>ation to provide support or assistance as required to patients, family and health professionals involved. Patients, family and healthcare professionals often also require psychological support.</w:t>
      </w:r>
    </w:p>
    <w:p w:rsidR="00B90F00" w:rsidRPr="008D5FA6" w:rsidRDefault="00B90F00" w:rsidP="00DF73E4">
      <w:pPr>
        <w:spacing w:line="360" w:lineRule="auto"/>
        <w:jc w:val="both"/>
        <w:rPr>
          <w:rFonts w:ascii="Arial" w:hAnsi="Arial" w:cs="Arial"/>
        </w:rPr>
      </w:pPr>
      <w:r w:rsidRPr="008D5FA6">
        <w:rPr>
          <w:rFonts w:ascii="Arial" w:hAnsi="Arial" w:cs="Arial"/>
        </w:rPr>
        <w:t>The following, depending on careful assessment of circumstances, may be communicated to the patient or representative:</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the facts of the harm and incident known at that time</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steps taken for ongoing care of the patient</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an expression of sympathy by the health care provider or organisation</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a brief overview of the investigative process that will follow including time lines and what the patient should expect from the analysis</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an offer of future meetings as well as key contact information</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time for patients and or representative to ask questions. Provide answers that you are sure of at the time. Where uncertain, promise to and seek answers for the patient</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where necessary offer practical and emotional support</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plan for future investigation and treatment required </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remedial action taken </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the relevant health professional involved can at this stage convey their apology in a sincere manner</w:t>
      </w:r>
    </w:p>
    <w:p w:rsidR="00B90F00" w:rsidRPr="008D5FA6" w:rsidRDefault="00B90F00" w:rsidP="00DF73E4">
      <w:pPr>
        <w:numPr>
          <w:ilvl w:val="0"/>
          <w:numId w:val="7"/>
        </w:numPr>
        <w:spacing w:after="0" w:line="360" w:lineRule="auto"/>
        <w:ind w:left="720" w:hanging="450"/>
        <w:jc w:val="both"/>
        <w:rPr>
          <w:rFonts w:ascii="Arial" w:hAnsi="Arial" w:cs="Arial"/>
        </w:rPr>
      </w:pPr>
      <w:r w:rsidRPr="008D5FA6">
        <w:rPr>
          <w:rFonts w:ascii="Arial" w:hAnsi="Arial" w:cs="Arial"/>
        </w:rPr>
        <w:t xml:space="preserve">systems to support the health professionals involved should also be in place </w:t>
      </w:r>
    </w:p>
    <w:p w:rsidR="00F17DB5" w:rsidRDefault="00F17DB5" w:rsidP="00DF73E4">
      <w:pPr>
        <w:spacing w:after="0" w:line="360" w:lineRule="auto"/>
        <w:ind w:left="1042"/>
        <w:jc w:val="both"/>
        <w:rPr>
          <w:rFonts w:ascii="Arial" w:hAnsi="Arial" w:cs="Arial"/>
        </w:rPr>
      </w:pPr>
    </w:p>
    <w:p w:rsidR="00512FC0" w:rsidRDefault="00512FC0" w:rsidP="00DF73E4">
      <w:pPr>
        <w:spacing w:after="0" w:line="360" w:lineRule="auto"/>
        <w:ind w:left="1042"/>
        <w:jc w:val="both"/>
        <w:rPr>
          <w:rFonts w:ascii="Arial" w:hAnsi="Arial" w:cs="Arial"/>
        </w:rPr>
      </w:pPr>
    </w:p>
    <w:p w:rsidR="00FC148A" w:rsidRPr="008D5FA6" w:rsidRDefault="00FC148A" w:rsidP="00DF73E4">
      <w:pPr>
        <w:spacing w:after="0" w:line="360" w:lineRule="auto"/>
        <w:ind w:left="1042"/>
        <w:jc w:val="both"/>
        <w:rPr>
          <w:rFonts w:ascii="Arial" w:hAnsi="Arial" w:cs="Arial"/>
        </w:rPr>
      </w:pPr>
    </w:p>
    <w:p w:rsidR="00B90F00" w:rsidRPr="008D5FA6" w:rsidRDefault="00667060" w:rsidP="00DF73E4">
      <w:pPr>
        <w:pStyle w:val="Heading2"/>
        <w:spacing w:before="0"/>
        <w:jc w:val="both"/>
        <w:rPr>
          <w:rFonts w:ascii="Arial" w:hAnsi="Arial" w:cs="Arial"/>
          <w:color w:val="006024"/>
          <w:sz w:val="22"/>
          <w:szCs w:val="22"/>
        </w:rPr>
      </w:pPr>
      <w:bookmarkStart w:id="114" w:name="_Toc445501677"/>
      <w:bookmarkStart w:id="115" w:name="_Toc466748001"/>
      <w:bookmarkStart w:id="116" w:name="_Toc483119764"/>
      <w:r w:rsidRPr="008D5FA6">
        <w:rPr>
          <w:rFonts w:ascii="Arial" w:hAnsi="Arial" w:cs="Arial"/>
          <w:color w:val="006024"/>
          <w:sz w:val="22"/>
          <w:szCs w:val="22"/>
        </w:rPr>
        <w:lastRenderedPageBreak/>
        <w:t>5</w:t>
      </w:r>
      <w:r w:rsidR="00B90F00" w:rsidRPr="008D5FA6">
        <w:rPr>
          <w:rFonts w:ascii="Arial" w:hAnsi="Arial" w:cs="Arial"/>
          <w:color w:val="006024"/>
          <w:sz w:val="22"/>
          <w:szCs w:val="22"/>
        </w:rPr>
        <w:t xml:space="preserve">.5 </w:t>
      </w:r>
      <w:r w:rsidR="00B90F00" w:rsidRPr="008D5FA6">
        <w:rPr>
          <w:rFonts w:ascii="Arial" w:hAnsi="Arial" w:cs="Arial"/>
          <w:color w:val="006024"/>
          <w:sz w:val="22"/>
          <w:szCs w:val="22"/>
        </w:rPr>
        <w:tab/>
        <w:t>Step 5: Investigation</w:t>
      </w:r>
      <w:bookmarkEnd w:id="114"/>
      <w:bookmarkEnd w:id="115"/>
      <w:bookmarkEnd w:id="116"/>
    </w:p>
    <w:p w:rsidR="00B1157C" w:rsidRPr="008D5FA6" w:rsidRDefault="00B1157C" w:rsidP="00DF73E4">
      <w:pPr>
        <w:autoSpaceDE w:val="0"/>
        <w:autoSpaceDN w:val="0"/>
        <w:adjustRightInd w:val="0"/>
        <w:jc w:val="both"/>
        <w:rPr>
          <w:rFonts w:ascii="Arial" w:hAnsi="Arial" w:cs="Arial"/>
        </w:rPr>
      </w:pPr>
    </w:p>
    <w:p w:rsidR="00B90F00" w:rsidRPr="008D5FA6" w:rsidRDefault="00B90F00" w:rsidP="00DF73E4">
      <w:pPr>
        <w:autoSpaceDE w:val="0"/>
        <w:autoSpaceDN w:val="0"/>
        <w:adjustRightInd w:val="0"/>
        <w:spacing w:after="0"/>
        <w:jc w:val="both"/>
        <w:rPr>
          <w:rFonts w:ascii="Arial" w:hAnsi="Arial" w:cs="Arial"/>
        </w:rPr>
      </w:pPr>
      <w:r w:rsidRPr="008D5FA6">
        <w:rPr>
          <w:rFonts w:ascii="Arial" w:hAnsi="Arial" w:cs="Arial"/>
        </w:rPr>
        <w:t>All notified incidents require investigation at an appropriate level. The SAC applied in the prioritisation stage guides the level of investigation.</w:t>
      </w:r>
    </w:p>
    <w:p w:rsidR="002F1F39" w:rsidRDefault="002F1F39" w:rsidP="00DF73E4">
      <w:pPr>
        <w:autoSpaceDE w:val="0"/>
        <w:autoSpaceDN w:val="0"/>
        <w:adjustRightInd w:val="0"/>
        <w:spacing w:after="0" w:line="360" w:lineRule="auto"/>
        <w:ind w:left="720" w:hanging="720"/>
        <w:jc w:val="both"/>
        <w:rPr>
          <w:rFonts w:ascii="Arial" w:hAnsi="Arial" w:cs="Arial"/>
        </w:rPr>
      </w:pPr>
    </w:p>
    <w:p w:rsidR="00B90F00" w:rsidRPr="008D5FA6" w:rsidRDefault="00B90F00" w:rsidP="00DF73E4">
      <w:pPr>
        <w:autoSpaceDE w:val="0"/>
        <w:autoSpaceDN w:val="0"/>
        <w:adjustRightInd w:val="0"/>
        <w:spacing w:line="360" w:lineRule="auto"/>
        <w:ind w:left="720" w:hanging="720"/>
        <w:jc w:val="both"/>
        <w:rPr>
          <w:rFonts w:ascii="Arial" w:hAnsi="Arial" w:cs="Arial"/>
        </w:rPr>
      </w:pPr>
      <w:r w:rsidRPr="008D5FA6">
        <w:rPr>
          <w:rFonts w:ascii="Arial" w:hAnsi="Arial" w:cs="Arial"/>
        </w:rPr>
        <w:t>An investigative report should include:</w:t>
      </w:r>
    </w:p>
    <w:p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detailed chronology of circumstances leading to the incident</w:t>
      </w:r>
    </w:p>
    <w:p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a summary of the interviews conducted with staff, patient or significant other</w:t>
      </w:r>
    </w:p>
    <w:p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root cause analysis that includes the actions to be taken</w:t>
      </w:r>
    </w:p>
    <w:p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conclusions by Patient Safety committee</w:t>
      </w:r>
    </w:p>
    <w:p w:rsidR="00B90F00" w:rsidRPr="008D5FA6" w:rsidRDefault="00B90F00" w:rsidP="00DF73E4">
      <w:pPr>
        <w:numPr>
          <w:ilvl w:val="0"/>
          <w:numId w:val="6"/>
        </w:numPr>
        <w:tabs>
          <w:tab w:val="left" w:pos="900"/>
        </w:tabs>
        <w:autoSpaceDE w:val="0"/>
        <w:autoSpaceDN w:val="0"/>
        <w:adjustRightInd w:val="0"/>
        <w:spacing w:after="0" w:line="360" w:lineRule="auto"/>
        <w:ind w:left="709" w:hanging="349"/>
        <w:jc w:val="both"/>
        <w:rPr>
          <w:rFonts w:ascii="Arial" w:hAnsi="Arial" w:cs="Arial"/>
        </w:rPr>
      </w:pPr>
      <w:r w:rsidRPr="008D5FA6">
        <w:rPr>
          <w:rFonts w:ascii="Arial" w:hAnsi="Arial" w:cs="Arial"/>
        </w:rPr>
        <w:t>recommendations arising from the investigation.</w:t>
      </w:r>
    </w:p>
    <w:p w:rsidR="00B90F00" w:rsidRPr="008D5FA6" w:rsidRDefault="00B90F00" w:rsidP="00DF73E4">
      <w:pPr>
        <w:autoSpaceDE w:val="0"/>
        <w:autoSpaceDN w:val="0"/>
        <w:adjustRightInd w:val="0"/>
        <w:spacing w:after="0" w:line="360" w:lineRule="auto"/>
        <w:ind w:left="426"/>
        <w:jc w:val="both"/>
        <w:rPr>
          <w:rFonts w:ascii="Arial" w:hAnsi="Arial" w:cs="Arial"/>
        </w:rPr>
      </w:pPr>
    </w:p>
    <w:p w:rsidR="00B90F00" w:rsidRPr="008D5FA6" w:rsidRDefault="00B90F00" w:rsidP="00DF73E4">
      <w:pPr>
        <w:autoSpaceDE w:val="0"/>
        <w:autoSpaceDN w:val="0"/>
        <w:adjustRightInd w:val="0"/>
        <w:spacing w:after="0" w:line="360" w:lineRule="auto"/>
        <w:jc w:val="both"/>
        <w:rPr>
          <w:rFonts w:ascii="Arial" w:hAnsi="Arial" w:cs="Arial"/>
        </w:rPr>
      </w:pPr>
      <w:r w:rsidRPr="008D5FA6">
        <w:rPr>
          <w:rFonts w:ascii="Arial" w:hAnsi="Arial" w:cs="Arial"/>
        </w:rPr>
        <w:t xml:space="preserve">PSIs should be investigated by means of systems Root Cause Analysis (RCA) to determine cause and then to ensure prompt improvement to prevent the same PSI from reoccurring. Underlying causes should be explored and solutions or corrective actions to improve the system should be identified. Remedial actions can include but is not limited to, appropriated training or education of staff members, correction of system failures </w:t>
      </w:r>
      <w:r w:rsidR="006548FC" w:rsidRPr="008D5FA6">
        <w:rPr>
          <w:rFonts w:ascii="Arial" w:hAnsi="Arial" w:cs="Arial"/>
        </w:rPr>
        <w:t>and appropriate</w:t>
      </w:r>
      <w:r w:rsidRPr="008D5FA6">
        <w:rPr>
          <w:rFonts w:ascii="Arial" w:hAnsi="Arial" w:cs="Arial"/>
        </w:rPr>
        <w:t xml:space="preserve"> disciplinary action in cases where reckless behaviour was identified. Incidents where a health professional displayed reckless behaviour should also be referred to the relevant professional body for further management. See Annexure </w:t>
      </w:r>
      <w:r w:rsidR="006548FC" w:rsidRPr="008D5FA6">
        <w:rPr>
          <w:rFonts w:ascii="Arial" w:hAnsi="Arial" w:cs="Arial"/>
        </w:rPr>
        <w:t>B;</w:t>
      </w:r>
      <w:r w:rsidRPr="008D5FA6">
        <w:rPr>
          <w:rFonts w:ascii="Arial" w:hAnsi="Arial" w:cs="Arial"/>
        </w:rPr>
        <w:t xml:space="preserve"> section C, number 2b</w:t>
      </w:r>
      <w:r w:rsidR="00B1157C" w:rsidRPr="008D5FA6">
        <w:rPr>
          <w:rFonts w:ascii="Arial" w:hAnsi="Arial" w:cs="Arial"/>
        </w:rPr>
        <w:t xml:space="preserve"> </w:t>
      </w:r>
      <w:r w:rsidRPr="008D5FA6">
        <w:rPr>
          <w:rFonts w:ascii="Arial" w:hAnsi="Arial" w:cs="Arial"/>
        </w:rPr>
        <w:t>of the PSI reporting form for a framework for RCA and action plans.</w:t>
      </w:r>
    </w:p>
    <w:p w:rsidR="00B90F00" w:rsidRPr="008D5FA6" w:rsidRDefault="00B90F00" w:rsidP="00DF73E4">
      <w:pPr>
        <w:autoSpaceDE w:val="0"/>
        <w:autoSpaceDN w:val="0"/>
        <w:adjustRightInd w:val="0"/>
        <w:spacing w:after="0" w:line="360" w:lineRule="auto"/>
        <w:ind w:left="426"/>
        <w:jc w:val="both"/>
        <w:rPr>
          <w:rFonts w:ascii="Arial" w:hAnsi="Arial" w:cs="Arial"/>
          <w:color w:val="000000"/>
        </w:rPr>
      </w:pPr>
    </w:p>
    <w:p w:rsidR="00B90F00" w:rsidRPr="008D5FA6" w:rsidRDefault="00B90F00" w:rsidP="00DF73E4">
      <w:pPr>
        <w:autoSpaceDE w:val="0"/>
        <w:autoSpaceDN w:val="0"/>
        <w:adjustRightInd w:val="0"/>
        <w:spacing w:line="360" w:lineRule="auto"/>
        <w:jc w:val="both"/>
        <w:rPr>
          <w:rFonts w:ascii="Arial" w:hAnsi="Arial" w:cs="Arial"/>
          <w:color w:val="000000"/>
        </w:rPr>
      </w:pPr>
      <w:r w:rsidRPr="008D5FA6">
        <w:rPr>
          <w:rFonts w:ascii="Arial" w:hAnsi="Arial" w:cs="Arial"/>
          <w:color w:val="000000"/>
        </w:rPr>
        <w:t xml:space="preserve">In cases where staff was found to be the cause of the incident the just culture </w:t>
      </w:r>
      <w:r w:rsidRPr="008D5FA6">
        <w:rPr>
          <w:rFonts w:ascii="Arial" w:hAnsi="Arial" w:cs="Arial"/>
        </w:rPr>
        <w:t>should</w:t>
      </w:r>
      <w:r w:rsidR="00B1157C" w:rsidRPr="008D5FA6">
        <w:rPr>
          <w:rFonts w:ascii="Arial" w:hAnsi="Arial" w:cs="Arial"/>
        </w:rPr>
        <w:t xml:space="preserve"> </w:t>
      </w:r>
      <w:r w:rsidRPr="008D5FA6">
        <w:rPr>
          <w:rFonts w:ascii="Arial" w:hAnsi="Arial" w:cs="Arial"/>
          <w:color w:val="000000"/>
        </w:rPr>
        <w:t>be applied. A just culture recognises that:</w:t>
      </w:r>
    </w:p>
    <w:p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rPr>
        <w:t>human error and faulty systems can cause an error</w:t>
      </w:r>
    </w:p>
    <w:p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individual practitioners should not be held accountable for system failings</w:t>
      </w:r>
    </w:p>
    <w:p w:rsidR="00B90F00" w:rsidRPr="008D5FA6" w:rsidRDefault="00B90F00" w:rsidP="00DF73E4">
      <w:p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over which they have no control</w:t>
      </w:r>
    </w:p>
    <w:p w:rsidR="00B90F00" w:rsidRPr="008D5FA6" w:rsidRDefault="00B90F00" w:rsidP="00DF73E4">
      <w:pPr>
        <w:numPr>
          <w:ilvl w:val="0"/>
          <w:numId w:val="8"/>
        </w:numPr>
        <w:tabs>
          <w:tab w:val="left" w:pos="720"/>
        </w:tabs>
        <w:autoSpaceDE w:val="0"/>
        <w:autoSpaceDN w:val="0"/>
        <w:adjustRightInd w:val="0"/>
        <w:spacing w:after="0" w:line="360" w:lineRule="auto"/>
        <w:ind w:left="993" w:hanging="633"/>
        <w:jc w:val="both"/>
        <w:rPr>
          <w:rFonts w:ascii="Arial" w:hAnsi="Arial" w:cs="Arial"/>
          <w:color w:val="000000"/>
        </w:rPr>
      </w:pPr>
      <w:r w:rsidRPr="008D5FA6">
        <w:rPr>
          <w:rFonts w:ascii="Arial" w:hAnsi="Arial" w:cs="Arial"/>
          <w:color w:val="000000"/>
        </w:rPr>
        <w:t>competent professionals make mistakes</w:t>
      </w:r>
    </w:p>
    <w:p w:rsidR="00B90F00" w:rsidRPr="008D5FA6" w:rsidRDefault="00B90F00" w:rsidP="00DF73E4">
      <w:pPr>
        <w:numPr>
          <w:ilvl w:val="0"/>
          <w:numId w:val="8"/>
        </w:numPr>
        <w:tabs>
          <w:tab w:val="left" w:pos="720"/>
        </w:tabs>
        <w:autoSpaceDE w:val="0"/>
        <w:autoSpaceDN w:val="0"/>
        <w:adjustRightInd w:val="0"/>
        <w:spacing w:after="0" w:line="360" w:lineRule="auto"/>
        <w:ind w:left="720"/>
        <w:jc w:val="both"/>
        <w:rPr>
          <w:rFonts w:ascii="Arial" w:hAnsi="Arial" w:cs="Arial"/>
          <w:color w:val="000000"/>
        </w:rPr>
      </w:pPr>
      <w:r w:rsidRPr="008D5FA6">
        <w:rPr>
          <w:rFonts w:ascii="Arial" w:hAnsi="Arial" w:cs="Arial"/>
          <w:color w:val="000000"/>
        </w:rPr>
        <w:t>even competent professionals will develop unhealthy norms (shortcuts, “routine rule violations”).</w:t>
      </w:r>
    </w:p>
    <w:p w:rsidR="002F1F39" w:rsidRDefault="002F1F39" w:rsidP="00DF73E4">
      <w:pPr>
        <w:autoSpaceDE w:val="0"/>
        <w:autoSpaceDN w:val="0"/>
        <w:adjustRightInd w:val="0"/>
        <w:spacing w:after="0" w:line="360" w:lineRule="auto"/>
        <w:jc w:val="both"/>
        <w:rPr>
          <w:rFonts w:ascii="Arial" w:hAnsi="Arial" w:cs="Arial"/>
          <w:color w:val="000000"/>
        </w:rPr>
      </w:pPr>
    </w:p>
    <w:p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color w:val="000000"/>
        </w:rPr>
        <w:t xml:space="preserve">Although the Just Culture does not support the punishment of staff that made mistakes, it has zero tolerance for </w:t>
      </w:r>
      <w:r w:rsidRPr="008D5FA6">
        <w:rPr>
          <w:rFonts w:ascii="Arial" w:hAnsi="Arial" w:cs="Arial"/>
          <w:iCs/>
          <w:color w:val="000000"/>
        </w:rPr>
        <w:t xml:space="preserve">reckless </w:t>
      </w:r>
      <w:r w:rsidRPr="008D5FA6">
        <w:rPr>
          <w:rFonts w:ascii="Arial" w:hAnsi="Arial" w:cs="Arial"/>
          <w:color w:val="000000"/>
        </w:rPr>
        <w:t>behaviour. I</w:t>
      </w:r>
      <w:r w:rsidRPr="008D5FA6">
        <w:rPr>
          <w:rFonts w:ascii="Arial" w:hAnsi="Arial" w:cs="Arial"/>
        </w:rPr>
        <w:t xml:space="preserve">t supports coaching and education if the mistake was inadvertent, or occurred in a system that was not supportive of safety. </w:t>
      </w:r>
    </w:p>
    <w:p w:rsidR="006F2559" w:rsidRDefault="00B90F00" w:rsidP="00B90F00">
      <w:pPr>
        <w:autoSpaceDE w:val="0"/>
        <w:autoSpaceDN w:val="0"/>
        <w:adjustRightInd w:val="0"/>
        <w:spacing w:line="360" w:lineRule="auto"/>
        <w:jc w:val="both"/>
        <w:rPr>
          <w:rFonts w:ascii="Arial" w:eastAsia="FreeSans" w:hAnsi="Arial" w:cs="Arial"/>
        </w:rPr>
      </w:pPr>
      <w:r w:rsidRPr="008D5FA6">
        <w:rPr>
          <w:rFonts w:ascii="Arial" w:hAnsi="Arial" w:cs="Arial"/>
        </w:rPr>
        <w:t xml:space="preserve">The Just Culture is founded on three behaviours, Human error, At-risk Behaviour and Reckless behaviour. </w:t>
      </w:r>
      <w:r w:rsidR="00D76DB4">
        <w:rPr>
          <w:rFonts w:ascii="Arial" w:hAnsi="Arial" w:cs="Arial"/>
        </w:rPr>
        <w:t xml:space="preserve">Facilities </w:t>
      </w:r>
      <w:r w:rsidRPr="008D5FA6">
        <w:rPr>
          <w:rFonts w:ascii="Arial" w:hAnsi="Arial" w:cs="Arial"/>
        </w:rPr>
        <w:t xml:space="preserve">should console </w:t>
      </w:r>
      <w:r w:rsidRPr="008D5FA6">
        <w:rPr>
          <w:rFonts w:ascii="Arial" w:eastAsia="FreeSans" w:hAnsi="Arial" w:cs="Arial"/>
        </w:rPr>
        <w:t xml:space="preserve">those who commit human error, coach those who are guilty of at-risk behaviour and </w:t>
      </w:r>
      <w:r w:rsidRPr="008D5FA6">
        <w:rPr>
          <w:rFonts w:ascii="Arial" w:eastAsia="FreeSans" w:hAnsi="Arial" w:cs="Arial"/>
        </w:rPr>
        <w:lastRenderedPageBreak/>
        <w:t xml:space="preserve">discipline those with reckless </w:t>
      </w:r>
      <w:r w:rsidR="00B1157C" w:rsidRPr="008D5FA6">
        <w:rPr>
          <w:rFonts w:ascii="Arial" w:eastAsia="FreeSans" w:hAnsi="Arial" w:cs="Arial"/>
        </w:rPr>
        <w:t xml:space="preserve">behavior, see table </w:t>
      </w:r>
      <w:r w:rsidR="003F6E66" w:rsidRPr="008D5FA6">
        <w:rPr>
          <w:rFonts w:ascii="Arial" w:eastAsia="FreeSans" w:hAnsi="Arial" w:cs="Arial"/>
        </w:rPr>
        <w:t>1</w:t>
      </w:r>
      <w:r w:rsidRPr="008D5FA6">
        <w:rPr>
          <w:rFonts w:ascii="Arial" w:eastAsia="FreeSans" w:hAnsi="Arial" w:cs="Arial"/>
        </w:rPr>
        <w:t>. In some cases where an incident is reported as a PSI the outcome of the investigation can also conclude that no error occurred.</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0"/>
        <w:gridCol w:w="2700"/>
        <w:gridCol w:w="2474"/>
      </w:tblGrid>
      <w:tr w:rsidR="00B90F00" w:rsidRPr="008D5FA6" w:rsidTr="003F6E66">
        <w:tc>
          <w:tcPr>
            <w:tcW w:w="3060"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Human Error</w:t>
            </w:r>
          </w:p>
        </w:tc>
        <w:tc>
          <w:tcPr>
            <w:tcW w:w="2700"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At-Risk Behaviour</w:t>
            </w:r>
          </w:p>
        </w:tc>
        <w:tc>
          <w:tcPr>
            <w:tcW w:w="2474" w:type="dxa"/>
            <w:shd w:val="clear" w:color="auto" w:fill="006024"/>
          </w:tcPr>
          <w:p w:rsidR="00B90F00" w:rsidRPr="008D5FA6" w:rsidRDefault="00B90F00" w:rsidP="003F6E66">
            <w:pPr>
              <w:autoSpaceDE w:val="0"/>
              <w:autoSpaceDN w:val="0"/>
              <w:adjustRightInd w:val="0"/>
              <w:jc w:val="center"/>
              <w:rPr>
                <w:rFonts w:ascii="Arial" w:hAnsi="Arial" w:cs="Arial"/>
                <w:b/>
              </w:rPr>
            </w:pPr>
            <w:r w:rsidRPr="008D5FA6">
              <w:rPr>
                <w:rFonts w:ascii="Arial" w:hAnsi="Arial" w:cs="Arial"/>
                <w:b/>
              </w:rPr>
              <w:t>Reckless Behaviour</w:t>
            </w:r>
          </w:p>
        </w:tc>
      </w:tr>
      <w:tr w:rsidR="00B90F00" w:rsidRPr="008D5FA6" w:rsidTr="003F6E66">
        <w:tc>
          <w:tcPr>
            <w:tcW w:w="3060"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Product of our current system design and behavioural choices</w:t>
            </w:r>
          </w:p>
        </w:tc>
        <w:tc>
          <w:tcPr>
            <w:tcW w:w="2700"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A Choice: Risk believed insignificant or justified</w:t>
            </w:r>
          </w:p>
        </w:tc>
        <w:tc>
          <w:tcPr>
            <w:tcW w:w="2474" w:type="dxa"/>
            <w:tcBorders>
              <w:bottom w:val="single" w:sz="4" w:space="0" w:color="auto"/>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Conscious disregard of substantial and unjustifiable risk</w:t>
            </w:r>
          </w:p>
        </w:tc>
      </w:tr>
      <w:tr w:rsidR="00B90F00" w:rsidRPr="008D5FA6" w:rsidTr="003F6E66">
        <w:tc>
          <w:tcPr>
            <w:tcW w:w="3060"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 changes in:</w:t>
            </w:r>
          </w:p>
        </w:tc>
        <w:tc>
          <w:tcPr>
            <w:tcW w:w="2700"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c>
          <w:tcPr>
            <w:tcW w:w="2474" w:type="dxa"/>
            <w:tcBorders>
              <w:bottom w:val="nil"/>
            </w:tcBorders>
          </w:tcPr>
          <w:p w:rsidR="00B90F00" w:rsidRPr="008D5FA6" w:rsidRDefault="00B90F00" w:rsidP="003F6E66">
            <w:pPr>
              <w:autoSpaceDE w:val="0"/>
              <w:autoSpaceDN w:val="0"/>
              <w:adjustRightInd w:val="0"/>
              <w:rPr>
                <w:rFonts w:ascii="Arial" w:hAnsi="Arial" w:cs="Arial"/>
              </w:rPr>
            </w:pPr>
            <w:r w:rsidRPr="008D5FA6">
              <w:rPr>
                <w:rFonts w:ascii="Arial" w:hAnsi="Arial" w:cs="Arial"/>
              </w:rPr>
              <w:t>Manage through:</w:t>
            </w:r>
          </w:p>
        </w:tc>
      </w:tr>
      <w:tr w:rsidR="00B90F00" w:rsidRPr="008D5FA6" w:rsidTr="003F6E66">
        <w:tc>
          <w:tcPr>
            <w:tcW w:w="3060" w:type="dxa"/>
            <w:tcBorders>
              <w:top w:val="nil"/>
            </w:tcBorders>
          </w:tcPr>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Choices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Processes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Procedures</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Training</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Design</w:t>
            </w:r>
          </w:p>
          <w:p w:rsidR="00B90F00" w:rsidRPr="008D5FA6" w:rsidRDefault="00B90F00" w:rsidP="009E1968">
            <w:pPr>
              <w:numPr>
                <w:ilvl w:val="0"/>
                <w:numId w:val="15"/>
              </w:numPr>
              <w:autoSpaceDE w:val="0"/>
              <w:autoSpaceDN w:val="0"/>
              <w:adjustRightInd w:val="0"/>
              <w:spacing w:after="0" w:line="240" w:lineRule="auto"/>
              <w:ind w:left="360"/>
              <w:rPr>
                <w:rFonts w:ascii="Arial" w:hAnsi="Arial" w:cs="Arial"/>
              </w:rPr>
            </w:pPr>
            <w:r w:rsidRPr="008D5FA6">
              <w:rPr>
                <w:rFonts w:ascii="Arial" w:hAnsi="Arial" w:cs="Arial"/>
              </w:rPr>
              <w:t>Environment</w:t>
            </w:r>
          </w:p>
        </w:tc>
        <w:tc>
          <w:tcPr>
            <w:tcW w:w="2700" w:type="dxa"/>
            <w:tcBorders>
              <w:top w:val="nil"/>
            </w:tcBorders>
          </w:tcPr>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Removing incentives for at risk behaviours</w:t>
            </w:r>
          </w:p>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Creating incentives for healthy behaviours</w:t>
            </w:r>
          </w:p>
          <w:p w:rsidR="00B90F00" w:rsidRPr="008D5FA6" w:rsidRDefault="00B90F00" w:rsidP="009E1968">
            <w:pPr>
              <w:numPr>
                <w:ilvl w:val="0"/>
                <w:numId w:val="15"/>
              </w:numPr>
              <w:autoSpaceDE w:val="0"/>
              <w:autoSpaceDN w:val="0"/>
              <w:adjustRightInd w:val="0"/>
              <w:spacing w:after="0" w:line="240" w:lineRule="auto"/>
              <w:ind w:left="267" w:hanging="216"/>
              <w:rPr>
                <w:rFonts w:ascii="Arial" w:hAnsi="Arial" w:cs="Arial"/>
              </w:rPr>
            </w:pPr>
            <w:r w:rsidRPr="008D5FA6">
              <w:rPr>
                <w:rFonts w:ascii="Arial" w:hAnsi="Arial" w:cs="Arial"/>
              </w:rPr>
              <w:t>Increasing situational awareness</w:t>
            </w:r>
          </w:p>
        </w:tc>
        <w:tc>
          <w:tcPr>
            <w:tcW w:w="2474" w:type="dxa"/>
            <w:tcBorders>
              <w:top w:val="nil"/>
            </w:tcBorders>
          </w:tcPr>
          <w:p w:rsidR="00B90F00" w:rsidRPr="008D5FA6" w:rsidRDefault="00B90F00" w:rsidP="009E1968">
            <w:pPr>
              <w:numPr>
                <w:ilvl w:val="0"/>
                <w:numId w:val="15"/>
              </w:numPr>
              <w:autoSpaceDE w:val="0"/>
              <w:autoSpaceDN w:val="0"/>
              <w:adjustRightInd w:val="0"/>
              <w:spacing w:after="0" w:line="240" w:lineRule="auto"/>
              <w:ind w:left="297" w:hanging="297"/>
              <w:rPr>
                <w:rFonts w:ascii="Arial" w:hAnsi="Arial" w:cs="Arial"/>
              </w:rPr>
            </w:pPr>
            <w:r w:rsidRPr="008D5FA6">
              <w:rPr>
                <w:rFonts w:ascii="Arial" w:hAnsi="Arial" w:cs="Arial"/>
              </w:rPr>
              <w:t>Remedial action</w:t>
            </w:r>
          </w:p>
          <w:p w:rsidR="00B90F00" w:rsidRPr="008D5FA6" w:rsidRDefault="00B90F00" w:rsidP="009E1968">
            <w:pPr>
              <w:numPr>
                <w:ilvl w:val="0"/>
                <w:numId w:val="15"/>
              </w:numPr>
              <w:autoSpaceDE w:val="0"/>
              <w:autoSpaceDN w:val="0"/>
              <w:adjustRightInd w:val="0"/>
              <w:spacing w:after="0" w:line="240" w:lineRule="auto"/>
              <w:ind w:left="297" w:hanging="297"/>
              <w:rPr>
                <w:rFonts w:ascii="Arial" w:hAnsi="Arial" w:cs="Arial"/>
              </w:rPr>
            </w:pPr>
            <w:r w:rsidRPr="008D5FA6">
              <w:rPr>
                <w:rFonts w:ascii="Arial" w:hAnsi="Arial" w:cs="Arial"/>
              </w:rPr>
              <w:t>Disciplinary action</w:t>
            </w:r>
          </w:p>
        </w:tc>
      </w:tr>
      <w:tr w:rsidR="00B90F00" w:rsidRPr="008D5FA6" w:rsidTr="003F6E66">
        <w:tc>
          <w:tcPr>
            <w:tcW w:w="3060" w:type="dxa"/>
            <w:shd w:val="clear" w:color="auto" w:fill="006024"/>
          </w:tcPr>
          <w:p w:rsidR="00B90F00" w:rsidRPr="008D5FA6" w:rsidRDefault="00B90F00" w:rsidP="003F6E66">
            <w:pPr>
              <w:autoSpaceDE w:val="0"/>
              <w:autoSpaceDN w:val="0"/>
              <w:adjustRightInd w:val="0"/>
              <w:ind w:left="720"/>
              <w:rPr>
                <w:rFonts w:ascii="Arial" w:hAnsi="Arial" w:cs="Arial"/>
                <w:b/>
              </w:rPr>
            </w:pPr>
            <w:r w:rsidRPr="008D5FA6">
              <w:rPr>
                <w:rFonts w:ascii="Arial" w:hAnsi="Arial" w:cs="Arial"/>
                <w:b/>
              </w:rPr>
              <w:t>Console</w:t>
            </w:r>
          </w:p>
        </w:tc>
        <w:tc>
          <w:tcPr>
            <w:tcW w:w="2700" w:type="dxa"/>
            <w:shd w:val="clear" w:color="auto" w:fill="006024"/>
          </w:tcPr>
          <w:p w:rsidR="00B90F00" w:rsidRPr="008D5FA6" w:rsidRDefault="00B90F00" w:rsidP="003F6E66">
            <w:pPr>
              <w:autoSpaceDE w:val="0"/>
              <w:autoSpaceDN w:val="0"/>
              <w:adjustRightInd w:val="0"/>
              <w:ind w:left="360"/>
              <w:rPr>
                <w:rFonts w:ascii="Arial" w:hAnsi="Arial" w:cs="Arial"/>
                <w:b/>
              </w:rPr>
            </w:pPr>
            <w:r w:rsidRPr="008D5FA6">
              <w:rPr>
                <w:rFonts w:ascii="Arial" w:hAnsi="Arial" w:cs="Arial"/>
                <w:b/>
              </w:rPr>
              <w:t>Coach</w:t>
            </w:r>
          </w:p>
        </w:tc>
        <w:tc>
          <w:tcPr>
            <w:tcW w:w="2474" w:type="dxa"/>
            <w:shd w:val="clear" w:color="auto" w:fill="006024"/>
          </w:tcPr>
          <w:p w:rsidR="00B90F00" w:rsidRPr="008D5FA6" w:rsidRDefault="00B90F00" w:rsidP="003F6E66">
            <w:pPr>
              <w:autoSpaceDE w:val="0"/>
              <w:autoSpaceDN w:val="0"/>
              <w:adjustRightInd w:val="0"/>
              <w:ind w:left="360"/>
              <w:rPr>
                <w:rFonts w:ascii="Arial" w:hAnsi="Arial" w:cs="Arial"/>
                <w:b/>
              </w:rPr>
            </w:pPr>
            <w:r w:rsidRPr="008D5FA6">
              <w:rPr>
                <w:rFonts w:ascii="Arial" w:hAnsi="Arial" w:cs="Arial"/>
                <w:b/>
              </w:rPr>
              <w:t>Discipline</w:t>
            </w:r>
          </w:p>
        </w:tc>
      </w:tr>
    </w:tbl>
    <w:p w:rsidR="00B90F00" w:rsidRPr="008D5FA6" w:rsidRDefault="003F6E66" w:rsidP="003F6E66">
      <w:pPr>
        <w:pStyle w:val="Caption"/>
        <w:rPr>
          <w:rFonts w:ascii="Arial" w:hAnsi="Arial" w:cs="Arial"/>
          <w:color w:val="000000" w:themeColor="text1"/>
          <w:sz w:val="22"/>
          <w:szCs w:val="22"/>
        </w:rPr>
      </w:pPr>
      <w:bookmarkStart w:id="117" w:name="_Toc435540845"/>
      <w:bookmarkStart w:id="118" w:name="_Toc451034128"/>
      <w:bookmarkStart w:id="119" w:name="_Toc479589490"/>
      <w:r w:rsidRPr="008D5FA6">
        <w:rPr>
          <w:rFonts w:ascii="Arial" w:hAnsi="Arial" w:cs="Arial"/>
          <w:color w:val="000000" w:themeColor="text1"/>
          <w:sz w:val="22"/>
          <w:szCs w:val="22"/>
        </w:rPr>
        <w:t xml:space="preserve">Table </w:t>
      </w:r>
      <w:r w:rsidR="003F03C8"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3F03C8"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3F03C8" w:rsidRPr="008D5FA6">
        <w:rPr>
          <w:rFonts w:ascii="Arial" w:hAnsi="Arial" w:cs="Arial"/>
          <w:color w:val="000000" w:themeColor="text1"/>
          <w:sz w:val="22"/>
          <w:szCs w:val="22"/>
        </w:rPr>
        <w:fldChar w:fldCharType="end"/>
      </w:r>
      <w:r w:rsidRPr="008D5FA6">
        <w:rPr>
          <w:rFonts w:ascii="Arial" w:hAnsi="Arial" w:cs="Arial"/>
          <w:color w:val="000000" w:themeColor="text1"/>
          <w:sz w:val="22"/>
          <w:szCs w:val="22"/>
        </w:rPr>
        <w:t xml:space="preserve">: </w:t>
      </w:r>
      <w:r w:rsidR="00B90F00" w:rsidRPr="008D5FA6">
        <w:rPr>
          <w:rFonts w:ascii="Arial" w:hAnsi="Arial" w:cs="Arial"/>
          <w:color w:val="000000" w:themeColor="text1"/>
          <w:sz w:val="22"/>
          <w:szCs w:val="22"/>
        </w:rPr>
        <w:t>Just culture Model</w:t>
      </w:r>
      <w:bookmarkEnd w:id="117"/>
      <w:bookmarkEnd w:id="118"/>
      <w:bookmarkEnd w:id="119"/>
    </w:p>
    <w:p w:rsidR="00FC148A" w:rsidRDefault="00FC148A" w:rsidP="00DF73E4">
      <w:pPr>
        <w:autoSpaceDE w:val="0"/>
        <w:autoSpaceDN w:val="0"/>
        <w:adjustRightInd w:val="0"/>
        <w:spacing w:line="360" w:lineRule="auto"/>
        <w:jc w:val="both"/>
        <w:rPr>
          <w:rFonts w:ascii="Arial" w:hAnsi="Arial" w:cs="Arial"/>
          <w:color w:val="000000"/>
          <w:shd w:val="clear" w:color="auto" w:fill="FFFFFF"/>
        </w:rPr>
      </w:pPr>
    </w:p>
    <w:p w:rsidR="00B90F00" w:rsidRPr="008D5FA6" w:rsidRDefault="00B1157C" w:rsidP="00DF73E4">
      <w:pPr>
        <w:autoSpaceDE w:val="0"/>
        <w:autoSpaceDN w:val="0"/>
        <w:adjustRightInd w:val="0"/>
        <w:spacing w:line="360" w:lineRule="auto"/>
        <w:jc w:val="both"/>
        <w:rPr>
          <w:rFonts w:ascii="Arial" w:hAnsi="Arial" w:cs="Arial"/>
          <w:color w:val="000000"/>
          <w:shd w:val="clear" w:color="auto" w:fill="FFFFFF"/>
        </w:rPr>
      </w:pPr>
      <w:r w:rsidRPr="008D5FA6">
        <w:rPr>
          <w:rFonts w:ascii="Arial" w:hAnsi="Arial" w:cs="Arial"/>
          <w:color w:val="000000"/>
          <w:shd w:val="clear" w:color="auto" w:fill="FFFFFF"/>
        </w:rPr>
        <w:t xml:space="preserve">The following algorithm can be used by </w:t>
      </w:r>
      <w:r w:rsidR="00B90F00" w:rsidRPr="008D5FA6">
        <w:rPr>
          <w:rFonts w:ascii="Arial" w:hAnsi="Arial" w:cs="Arial"/>
          <w:color w:val="000000"/>
          <w:shd w:val="clear" w:color="auto" w:fill="FFFFFF"/>
        </w:rPr>
        <w:t xml:space="preserve">managers </w:t>
      </w:r>
      <w:r w:rsidRPr="008D5FA6">
        <w:rPr>
          <w:rFonts w:ascii="Arial" w:hAnsi="Arial" w:cs="Arial"/>
          <w:color w:val="000000"/>
          <w:shd w:val="clear" w:color="auto" w:fill="FFFFFF"/>
        </w:rPr>
        <w:t>to determine the type of behaviour according to the Just Culture</w:t>
      </w:r>
      <w:r w:rsidR="00B90F00" w:rsidRPr="008D5FA6">
        <w:rPr>
          <w:rFonts w:ascii="Arial" w:hAnsi="Arial" w:cs="Arial"/>
          <w:color w:val="000000"/>
          <w:shd w:val="clear" w:color="auto" w:fill="FFFFFF"/>
        </w:rPr>
        <w:t>:</w:t>
      </w:r>
    </w:p>
    <w:p w:rsidR="00B90F00" w:rsidRPr="008D5FA6" w:rsidRDefault="00B90F00" w:rsidP="00DF73E4">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intend to cause harm?</w:t>
      </w:r>
    </w:p>
    <w:p w:rsidR="00B90F00" w:rsidRPr="008D5FA6" w:rsidRDefault="00B90F00" w:rsidP="00DF73E4">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come to work under the influence or equally impaired?</w:t>
      </w:r>
    </w:p>
    <w:p w:rsidR="00B90F00" w:rsidRPr="008D5FA6" w:rsidRDefault="00B90F00" w:rsidP="00DF73E4">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Did the employee knowingly and unreasonably increase risk?</w:t>
      </w:r>
    </w:p>
    <w:p w:rsidR="00B90F00" w:rsidRPr="008D5FA6" w:rsidRDefault="00B90F00" w:rsidP="00DF73E4">
      <w:pPr>
        <w:numPr>
          <w:ilvl w:val="0"/>
          <w:numId w:val="14"/>
        </w:numPr>
        <w:autoSpaceDE w:val="0"/>
        <w:autoSpaceDN w:val="0"/>
        <w:adjustRightInd w:val="0"/>
        <w:spacing w:after="0" w:line="360" w:lineRule="auto"/>
        <w:ind w:left="630"/>
        <w:jc w:val="both"/>
        <w:rPr>
          <w:rFonts w:ascii="Arial" w:hAnsi="Arial" w:cs="Arial"/>
          <w:color w:val="000000"/>
        </w:rPr>
      </w:pPr>
      <w:r w:rsidRPr="008D5FA6">
        <w:rPr>
          <w:rFonts w:ascii="Arial" w:hAnsi="Arial" w:cs="Arial"/>
          <w:color w:val="000000"/>
        </w:rPr>
        <w:t>Would another similarly trained and skilled employee in the same situation act in a similar manner?</w:t>
      </w:r>
    </w:p>
    <w:p w:rsidR="00B90F00" w:rsidRPr="008D5FA6" w:rsidRDefault="00B90F00" w:rsidP="00DF73E4">
      <w:pPr>
        <w:autoSpaceDE w:val="0"/>
        <w:autoSpaceDN w:val="0"/>
        <w:adjustRightInd w:val="0"/>
        <w:spacing w:line="360" w:lineRule="auto"/>
        <w:jc w:val="both"/>
        <w:rPr>
          <w:rFonts w:ascii="Arial" w:hAnsi="Arial" w:cs="Arial"/>
          <w:color w:val="000000"/>
        </w:rPr>
      </w:pPr>
      <w:r w:rsidRPr="008D5FA6">
        <w:rPr>
          <w:rFonts w:ascii="Arial" w:hAnsi="Arial" w:cs="Arial"/>
          <w:color w:val="000000"/>
        </w:rPr>
        <w:t>If the first three answers are “No” and the last “Yes” the origin of the unsafe act lies in the organisation, not the individual. </w:t>
      </w:r>
    </w:p>
    <w:p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rPr>
        <w:t xml:space="preserve">Investigation of PSIs </w:t>
      </w:r>
      <w:r w:rsidR="003F6E66" w:rsidRPr="008D5FA6">
        <w:rPr>
          <w:rFonts w:ascii="Arial" w:hAnsi="Arial" w:cs="Arial"/>
        </w:rPr>
        <w:t>will</w:t>
      </w:r>
      <w:r w:rsidRPr="008D5FA6">
        <w:rPr>
          <w:rFonts w:ascii="Arial" w:hAnsi="Arial" w:cs="Arial"/>
        </w:rPr>
        <w:t xml:space="preserve"> be concluded within 60 working days from the occurrence of the incident. A PSI is viewed as concluded under the following circumstances:</w:t>
      </w:r>
    </w:p>
    <w:p w:rsidR="00B90F00" w:rsidRPr="008D5FA6" w:rsidRDefault="00B90F00" w:rsidP="00DF73E4">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The case has been investigated and the committee for review of PSIs has </w:t>
      </w:r>
      <w:r w:rsidRPr="00512FC0">
        <w:rPr>
          <w:rFonts w:ascii="Arial" w:hAnsi="Arial" w:cs="Arial"/>
          <w:b/>
        </w:rPr>
        <w:t xml:space="preserve">concluded </w:t>
      </w:r>
      <w:r w:rsidRPr="008D5FA6">
        <w:rPr>
          <w:rFonts w:ascii="Arial" w:hAnsi="Arial" w:cs="Arial"/>
        </w:rPr>
        <w:t>an outcome with recommendations.</w:t>
      </w:r>
    </w:p>
    <w:p w:rsidR="00B90F00" w:rsidRPr="008D5FA6" w:rsidRDefault="00B90F00" w:rsidP="00DF73E4">
      <w:pPr>
        <w:numPr>
          <w:ilvl w:val="0"/>
          <w:numId w:val="9"/>
        </w:numPr>
        <w:autoSpaceDE w:val="0"/>
        <w:autoSpaceDN w:val="0"/>
        <w:adjustRightInd w:val="0"/>
        <w:spacing w:after="0" w:line="360" w:lineRule="auto"/>
        <w:ind w:left="540"/>
        <w:jc w:val="both"/>
        <w:rPr>
          <w:rFonts w:ascii="Arial" w:hAnsi="Arial" w:cs="Arial"/>
        </w:rPr>
      </w:pPr>
      <w:r w:rsidRPr="008D5FA6">
        <w:rPr>
          <w:rFonts w:ascii="Arial" w:hAnsi="Arial" w:cs="Arial"/>
        </w:rPr>
        <w:t xml:space="preserve">Written confirmation has been received that the </w:t>
      </w:r>
      <w:r w:rsidR="00D76DB4">
        <w:rPr>
          <w:rFonts w:ascii="Arial" w:hAnsi="Arial" w:cs="Arial"/>
        </w:rPr>
        <w:t>facility</w:t>
      </w:r>
      <w:r w:rsidRPr="008D5FA6">
        <w:rPr>
          <w:rFonts w:ascii="Arial" w:hAnsi="Arial" w:cs="Arial"/>
        </w:rPr>
        <w:t xml:space="preserve"> is being sued and therefore the case will be further </w:t>
      </w:r>
      <w:r w:rsidRPr="00512FC0">
        <w:rPr>
          <w:rFonts w:ascii="Arial" w:hAnsi="Arial" w:cs="Arial"/>
          <w:b/>
        </w:rPr>
        <w:t>managed by a court of law</w:t>
      </w:r>
      <w:r w:rsidRPr="008D5FA6">
        <w:rPr>
          <w:rFonts w:ascii="Arial" w:hAnsi="Arial" w:cs="Arial"/>
        </w:rPr>
        <w:t xml:space="preserve">. </w:t>
      </w:r>
    </w:p>
    <w:p w:rsidR="00B90F00" w:rsidRPr="008D5FA6" w:rsidRDefault="00B90F00" w:rsidP="00DF73E4">
      <w:pPr>
        <w:numPr>
          <w:ilvl w:val="0"/>
          <w:numId w:val="9"/>
        </w:numPr>
        <w:autoSpaceDE w:val="0"/>
        <w:autoSpaceDN w:val="0"/>
        <w:adjustRightInd w:val="0"/>
        <w:spacing w:line="360" w:lineRule="auto"/>
        <w:ind w:left="540"/>
        <w:jc w:val="both"/>
        <w:rPr>
          <w:rFonts w:ascii="Arial" w:hAnsi="Arial" w:cs="Arial"/>
        </w:rPr>
      </w:pPr>
      <w:r w:rsidRPr="008D5FA6">
        <w:rPr>
          <w:rFonts w:ascii="Arial" w:hAnsi="Arial" w:cs="Arial"/>
        </w:rPr>
        <w:t xml:space="preserve">The case has been referred to the </w:t>
      </w:r>
      <w:r w:rsidRPr="00512FC0">
        <w:rPr>
          <w:rFonts w:ascii="Arial" w:hAnsi="Arial" w:cs="Arial"/>
          <w:b/>
        </w:rPr>
        <w:t>Labour Relations</w:t>
      </w:r>
      <w:r w:rsidRPr="008D5FA6">
        <w:rPr>
          <w:rFonts w:ascii="Arial" w:hAnsi="Arial" w:cs="Arial"/>
        </w:rPr>
        <w:t xml:space="preserve"> section for further management.</w:t>
      </w:r>
    </w:p>
    <w:p w:rsidR="00B90F00" w:rsidRPr="008D5FA6" w:rsidRDefault="00B90F00" w:rsidP="00DF73E4">
      <w:pPr>
        <w:autoSpaceDE w:val="0"/>
        <w:autoSpaceDN w:val="0"/>
        <w:adjustRightInd w:val="0"/>
        <w:spacing w:line="360" w:lineRule="auto"/>
        <w:jc w:val="both"/>
        <w:rPr>
          <w:rFonts w:ascii="Arial" w:hAnsi="Arial" w:cs="Arial"/>
        </w:rPr>
      </w:pPr>
      <w:r w:rsidRPr="008D5FA6">
        <w:rPr>
          <w:rFonts w:ascii="Arial" w:hAnsi="Arial" w:cs="Arial"/>
        </w:rPr>
        <w:t>In the last two instances although the case will be closed on the PSI</w:t>
      </w:r>
      <w:r w:rsidR="003F6E66" w:rsidRPr="008D5FA6">
        <w:rPr>
          <w:rFonts w:ascii="Arial" w:hAnsi="Arial" w:cs="Arial"/>
        </w:rPr>
        <w:t xml:space="preserve"> </w:t>
      </w:r>
      <w:r w:rsidRPr="008D5FA6">
        <w:rPr>
          <w:rFonts w:ascii="Arial" w:hAnsi="Arial" w:cs="Arial"/>
        </w:rPr>
        <w:t>Management Reporting System, the outcome of the investigations conducted by the relevant organisations/sections</w:t>
      </w:r>
      <w:r w:rsidR="003F6E66" w:rsidRPr="008D5FA6">
        <w:rPr>
          <w:rFonts w:ascii="Arial" w:hAnsi="Arial" w:cs="Arial"/>
        </w:rPr>
        <w:t xml:space="preserve"> </w:t>
      </w:r>
      <w:r w:rsidRPr="008D5FA6">
        <w:rPr>
          <w:rFonts w:ascii="Arial" w:hAnsi="Arial" w:cs="Arial"/>
        </w:rPr>
        <w:t xml:space="preserve">should </w:t>
      </w:r>
      <w:r w:rsidR="003F6E66" w:rsidRPr="008D5FA6">
        <w:rPr>
          <w:rFonts w:ascii="Arial" w:hAnsi="Arial" w:cs="Arial"/>
        </w:rPr>
        <w:t>b</w:t>
      </w:r>
      <w:r w:rsidRPr="008D5FA6">
        <w:rPr>
          <w:rFonts w:ascii="Arial" w:hAnsi="Arial" w:cs="Arial"/>
        </w:rPr>
        <w:t xml:space="preserve">e noted in the PSI reporting form once it has been concluded by either a court of Law or the Labour Relations section.   </w:t>
      </w:r>
    </w:p>
    <w:p w:rsidR="00B90F00" w:rsidRDefault="00B90F00" w:rsidP="00DF73E4">
      <w:pPr>
        <w:spacing w:line="360" w:lineRule="auto"/>
        <w:ind w:firstLine="360"/>
        <w:jc w:val="both"/>
        <w:rPr>
          <w:rFonts w:ascii="Arial" w:hAnsi="Arial" w:cs="Arial"/>
          <w:color w:val="006024"/>
        </w:rPr>
      </w:pPr>
    </w:p>
    <w:p w:rsidR="00B90F00" w:rsidRPr="008D5FA6" w:rsidRDefault="00667060" w:rsidP="00DF73E4">
      <w:pPr>
        <w:pStyle w:val="Heading2"/>
        <w:jc w:val="both"/>
        <w:rPr>
          <w:rFonts w:ascii="Arial" w:hAnsi="Arial" w:cs="Arial"/>
          <w:color w:val="006024"/>
          <w:sz w:val="22"/>
          <w:szCs w:val="22"/>
        </w:rPr>
      </w:pPr>
      <w:bookmarkStart w:id="120" w:name="_Toc445501678"/>
      <w:bookmarkStart w:id="121" w:name="_Toc466748002"/>
      <w:bookmarkStart w:id="122" w:name="_Toc483119765"/>
      <w:r w:rsidRPr="008D5FA6">
        <w:rPr>
          <w:rFonts w:ascii="Arial" w:hAnsi="Arial" w:cs="Arial"/>
          <w:color w:val="006024"/>
          <w:sz w:val="22"/>
          <w:szCs w:val="22"/>
        </w:rPr>
        <w:t>5</w:t>
      </w:r>
      <w:r w:rsidR="00B90F00" w:rsidRPr="008D5FA6">
        <w:rPr>
          <w:rFonts w:ascii="Arial" w:hAnsi="Arial" w:cs="Arial"/>
          <w:color w:val="006024"/>
          <w:sz w:val="22"/>
          <w:szCs w:val="22"/>
        </w:rPr>
        <w:t xml:space="preserve">.6 </w:t>
      </w:r>
      <w:r w:rsidR="00B90F00" w:rsidRPr="008D5FA6">
        <w:rPr>
          <w:rFonts w:ascii="Arial" w:hAnsi="Arial" w:cs="Arial"/>
          <w:color w:val="006024"/>
          <w:sz w:val="22"/>
          <w:szCs w:val="22"/>
        </w:rPr>
        <w:tab/>
        <w:t>Step 6: Classification</w:t>
      </w:r>
      <w:bookmarkEnd w:id="120"/>
      <w:bookmarkEnd w:id="121"/>
      <w:bookmarkEnd w:id="122"/>
    </w:p>
    <w:p w:rsidR="00B90F00" w:rsidRPr="008D5FA6" w:rsidRDefault="00B90F00" w:rsidP="00DF73E4">
      <w:pPr>
        <w:autoSpaceDE w:val="0"/>
        <w:autoSpaceDN w:val="0"/>
        <w:adjustRightInd w:val="0"/>
        <w:spacing w:line="360" w:lineRule="auto"/>
        <w:ind w:left="450"/>
        <w:jc w:val="both"/>
        <w:rPr>
          <w:rFonts w:ascii="Arial" w:hAnsi="Arial" w:cs="Arial"/>
        </w:rPr>
      </w:pPr>
    </w:p>
    <w:p w:rsidR="00B90F00" w:rsidRPr="008D5FA6" w:rsidRDefault="00B90F00" w:rsidP="00DF73E4">
      <w:pPr>
        <w:spacing w:line="360" w:lineRule="auto"/>
        <w:jc w:val="both"/>
        <w:rPr>
          <w:rFonts w:ascii="Arial" w:hAnsi="Arial" w:cs="Arial"/>
        </w:rPr>
      </w:pPr>
      <w:r w:rsidRPr="008D5FA6">
        <w:rPr>
          <w:rFonts w:ascii="Arial" w:hAnsi="Arial" w:cs="Arial"/>
        </w:rPr>
        <w:t xml:space="preserve">All PSIs </w:t>
      </w:r>
      <w:r w:rsidR="003F6E66" w:rsidRPr="008D5FA6">
        <w:rPr>
          <w:rFonts w:ascii="Arial" w:hAnsi="Arial" w:cs="Arial"/>
        </w:rPr>
        <w:t>will</w:t>
      </w:r>
      <w:r w:rsidRPr="008D5FA6">
        <w:rPr>
          <w:rFonts w:ascii="Arial" w:hAnsi="Arial" w:cs="Arial"/>
        </w:rPr>
        <w:t xml:space="preserve"> be classified according to the following classes:</w:t>
      </w:r>
    </w:p>
    <w:p w:rsidR="00B90F00" w:rsidRPr="008D5FA6" w:rsidRDefault="00B90F00" w:rsidP="00DF73E4">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agents (contributing factors), see annexure </w:t>
      </w:r>
      <w:r w:rsidR="003F6E66" w:rsidRPr="008D5FA6">
        <w:rPr>
          <w:rFonts w:ascii="Arial" w:hAnsi="Arial" w:cs="Arial"/>
          <w:color w:val="000000"/>
        </w:rPr>
        <w:t>D</w:t>
      </w:r>
    </w:p>
    <w:p w:rsidR="00B90F00" w:rsidRPr="008D5FA6" w:rsidRDefault="00B90F00" w:rsidP="00DF73E4">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incident type, see annexure </w:t>
      </w:r>
      <w:r w:rsidR="003F6E66" w:rsidRPr="008D5FA6">
        <w:rPr>
          <w:rFonts w:ascii="Arial" w:hAnsi="Arial" w:cs="Arial"/>
          <w:color w:val="000000"/>
        </w:rPr>
        <w:t>E</w:t>
      </w:r>
    </w:p>
    <w:p w:rsidR="00B90F00" w:rsidRPr="008D5FA6" w:rsidRDefault="00B90F00" w:rsidP="00DF73E4">
      <w:pPr>
        <w:numPr>
          <w:ilvl w:val="0"/>
          <w:numId w:val="13"/>
        </w:numPr>
        <w:tabs>
          <w:tab w:val="left" w:pos="709"/>
        </w:tabs>
        <w:spacing w:after="0" w:line="360" w:lineRule="auto"/>
        <w:ind w:left="720"/>
        <w:jc w:val="both"/>
        <w:rPr>
          <w:rFonts w:ascii="Arial" w:hAnsi="Arial" w:cs="Arial"/>
          <w:color w:val="000000"/>
        </w:rPr>
      </w:pPr>
      <w:r w:rsidRPr="008D5FA6">
        <w:rPr>
          <w:rFonts w:ascii="Arial" w:hAnsi="Arial" w:cs="Arial"/>
          <w:color w:val="000000"/>
        </w:rPr>
        <w:t xml:space="preserve">incident outcome, see annexure </w:t>
      </w:r>
      <w:r w:rsidR="003F6E66" w:rsidRPr="008D5FA6">
        <w:rPr>
          <w:rFonts w:ascii="Arial" w:hAnsi="Arial" w:cs="Arial"/>
          <w:color w:val="000000"/>
        </w:rPr>
        <w:t>F</w:t>
      </w:r>
    </w:p>
    <w:p w:rsidR="006F2559" w:rsidRDefault="006F2559" w:rsidP="00DF73E4">
      <w:pPr>
        <w:pStyle w:val="Heading2"/>
        <w:jc w:val="both"/>
        <w:rPr>
          <w:rFonts w:ascii="Arial" w:hAnsi="Arial" w:cs="Arial"/>
          <w:color w:val="006024"/>
          <w:sz w:val="22"/>
          <w:szCs w:val="22"/>
        </w:rPr>
      </w:pPr>
      <w:bookmarkStart w:id="123" w:name="_Toc445501679"/>
      <w:bookmarkStart w:id="124" w:name="_Toc466748003"/>
    </w:p>
    <w:p w:rsidR="00B90F00" w:rsidRPr="008D5FA6" w:rsidRDefault="00667060" w:rsidP="00DF73E4">
      <w:pPr>
        <w:pStyle w:val="Heading2"/>
        <w:jc w:val="both"/>
        <w:rPr>
          <w:rFonts w:ascii="Arial" w:hAnsi="Arial" w:cs="Arial"/>
          <w:color w:val="006024"/>
          <w:sz w:val="22"/>
          <w:szCs w:val="22"/>
        </w:rPr>
      </w:pPr>
      <w:bookmarkStart w:id="125" w:name="_Toc483119766"/>
      <w:r w:rsidRPr="008D5FA6">
        <w:rPr>
          <w:rFonts w:ascii="Arial" w:hAnsi="Arial" w:cs="Arial"/>
          <w:color w:val="006024"/>
          <w:sz w:val="22"/>
          <w:szCs w:val="22"/>
        </w:rPr>
        <w:t>5</w:t>
      </w:r>
      <w:r w:rsidR="00B90F00" w:rsidRPr="008D5FA6">
        <w:rPr>
          <w:rFonts w:ascii="Arial" w:hAnsi="Arial" w:cs="Arial"/>
          <w:color w:val="006024"/>
          <w:sz w:val="22"/>
          <w:szCs w:val="22"/>
        </w:rPr>
        <w:t xml:space="preserve">.7 </w:t>
      </w:r>
      <w:r w:rsidR="00B90F00" w:rsidRPr="008D5FA6">
        <w:rPr>
          <w:rFonts w:ascii="Arial" w:hAnsi="Arial" w:cs="Arial"/>
          <w:color w:val="006024"/>
          <w:sz w:val="22"/>
          <w:szCs w:val="22"/>
        </w:rPr>
        <w:tab/>
        <w:t>Step 7: Analysis</w:t>
      </w:r>
      <w:bookmarkEnd w:id="123"/>
      <w:bookmarkEnd w:id="124"/>
      <w:bookmarkEnd w:id="125"/>
    </w:p>
    <w:p w:rsidR="00B90F00" w:rsidRPr="008D5FA6" w:rsidRDefault="00B90F00" w:rsidP="00DF73E4">
      <w:pPr>
        <w:jc w:val="both"/>
        <w:rPr>
          <w:rFonts w:ascii="Arial" w:hAnsi="Arial" w:cs="Arial"/>
        </w:rPr>
      </w:pPr>
    </w:p>
    <w:p w:rsidR="00B90F00" w:rsidRPr="008D5FA6" w:rsidRDefault="003F6E66" w:rsidP="00DF73E4">
      <w:pPr>
        <w:autoSpaceDE w:val="0"/>
        <w:autoSpaceDN w:val="0"/>
        <w:adjustRightInd w:val="0"/>
        <w:spacing w:line="360" w:lineRule="auto"/>
        <w:jc w:val="both"/>
        <w:rPr>
          <w:rFonts w:ascii="Arial" w:hAnsi="Arial" w:cs="Arial"/>
        </w:rPr>
      </w:pPr>
      <w:r w:rsidRPr="008D5FA6">
        <w:rPr>
          <w:rFonts w:ascii="Arial" w:hAnsi="Arial" w:cs="Arial"/>
        </w:rPr>
        <w:t xml:space="preserve">All data on PSIs will be </w:t>
      </w:r>
      <w:r w:rsidR="006548FC" w:rsidRPr="008D5FA6">
        <w:rPr>
          <w:rFonts w:ascii="Arial" w:hAnsi="Arial" w:cs="Arial"/>
        </w:rPr>
        <w:t>analysed and</w:t>
      </w:r>
      <w:r w:rsidR="00B90F00" w:rsidRPr="008D5FA6">
        <w:rPr>
          <w:rFonts w:ascii="Arial" w:hAnsi="Arial" w:cs="Arial"/>
        </w:rPr>
        <w:t xml:space="preserve"> recommendations </w:t>
      </w:r>
      <w:r w:rsidRPr="008D5FA6">
        <w:rPr>
          <w:rFonts w:ascii="Arial" w:hAnsi="Arial" w:cs="Arial"/>
        </w:rPr>
        <w:t xml:space="preserve">will be </w:t>
      </w:r>
      <w:r w:rsidR="00B90F00" w:rsidRPr="008D5FA6">
        <w:rPr>
          <w:rFonts w:ascii="Arial" w:hAnsi="Arial" w:cs="Arial"/>
        </w:rPr>
        <w:t xml:space="preserve">made for change </w:t>
      </w:r>
      <w:r w:rsidRPr="008D5FA6">
        <w:rPr>
          <w:rFonts w:ascii="Arial" w:hAnsi="Arial" w:cs="Arial"/>
        </w:rPr>
        <w:t xml:space="preserve">to prevent reoccurrence. </w:t>
      </w:r>
    </w:p>
    <w:p w:rsidR="00B90F00" w:rsidRPr="008D5FA6" w:rsidRDefault="003F6E66" w:rsidP="00DF73E4">
      <w:pPr>
        <w:spacing w:line="360" w:lineRule="auto"/>
        <w:jc w:val="both"/>
        <w:rPr>
          <w:rFonts w:ascii="Arial" w:hAnsi="Arial" w:cs="Arial"/>
          <w:color w:val="000000"/>
        </w:rPr>
      </w:pPr>
      <w:r w:rsidRPr="008D5FA6">
        <w:rPr>
          <w:rFonts w:ascii="Arial" w:hAnsi="Arial" w:cs="Arial"/>
          <w:color w:val="000000"/>
        </w:rPr>
        <w:t>T</w:t>
      </w:r>
      <w:r w:rsidR="00B90F00" w:rsidRPr="008D5FA6">
        <w:rPr>
          <w:rFonts w:ascii="Arial" w:hAnsi="Arial" w:cs="Arial"/>
          <w:color w:val="000000"/>
        </w:rPr>
        <w:t xml:space="preserve">hree indicators </w:t>
      </w:r>
      <w:r w:rsidRPr="008D5FA6">
        <w:rPr>
          <w:rFonts w:ascii="Arial" w:hAnsi="Arial" w:cs="Arial"/>
          <w:color w:val="000000"/>
        </w:rPr>
        <w:t>will be monitored as set out in table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5040"/>
        <w:gridCol w:w="180"/>
        <w:gridCol w:w="764"/>
      </w:tblGrid>
      <w:tr w:rsidR="00B90F00" w:rsidRPr="008D5FA6" w:rsidTr="003F6E66">
        <w:tc>
          <w:tcPr>
            <w:tcW w:w="2430" w:type="dxa"/>
            <w:tcBorders>
              <w:bottom w:val="single" w:sz="4" w:space="0" w:color="auto"/>
              <w:right w:val="nil"/>
            </w:tcBorders>
            <w:shd w:val="clear" w:color="auto" w:fill="006024"/>
          </w:tcPr>
          <w:p w:rsidR="00B90F00" w:rsidRPr="008D5FA6" w:rsidRDefault="00B90F00" w:rsidP="003F6E66">
            <w:pPr>
              <w:pStyle w:val="Header"/>
              <w:tabs>
                <w:tab w:val="left" w:pos="709"/>
                <w:tab w:val="left" w:pos="1800"/>
                <w:tab w:val="left" w:pos="3510"/>
              </w:tabs>
              <w:spacing w:line="360" w:lineRule="auto"/>
              <w:ind w:right="16"/>
              <w:jc w:val="both"/>
              <w:rPr>
                <w:rFonts w:ascii="Arial" w:hAnsi="Arial" w:cs="Arial"/>
                <w:b/>
                <w:lang w:val="en-GB"/>
              </w:rPr>
            </w:pPr>
            <w:r w:rsidRPr="008D5FA6">
              <w:rPr>
                <w:rFonts w:ascii="Arial" w:hAnsi="Arial" w:cs="Arial"/>
                <w:b/>
                <w:lang w:val="en-GB"/>
              </w:rPr>
              <w:t>Indicator name</w:t>
            </w:r>
          </w:p>
        </w:tc>
        <w:tc>
          <w:tcPr>
            <w:tcW w:w="5040" w:type="dxa"/>
            <w:tcBorders>
              <w:bottom w:val="single" w:sz="4" w:space="0" w:color="auto"/>
              <w:right w:val="nil"/>
            </w:tcBorders>
            <w:shd w:val="clear" w:color="auto" w:fill="006024"/>
          </w:tcPr>
          <w:p w:rsidR="00B90F00" w:rsidRPr="008D5FA6" w:rsidRDefault="00B90F00" w:rsidP="003F6E66">
            <w:pPr>
              <w:pStyle w:val="Header"/>
              <w:tabs>
                <w:tab w:val="left" w:pos="709"/>
                <w:tab w:val="left" w:pos="1800"/>
                <w:tab w:val="left" w:pos="3510"/>
              </w:tabs>
              <w:spacing w:line="360" w:lineRule="auto"/>
              <w:ind w:right="16"/>
              <w:jc w:val="both"/>
              <w:rPr>
                <w:rFonts w:ascii="Arial" w:hAnsi="Arial" w:cs="Arial"/>
                <w:b/>
                <w:lang w:val="en-GB"/>
              </w:rPr>
            </w:pPr>
            <w:r w:rsidRPr="008D5FA6">
              <w:rPr>
                <w:rFonts w:ascii="Arial" w:hAnsi="Arial" w:cs="Arial"/>
                <w:b/>
                <w:lang w:val="en-GB"/>
              </w:rPr>
              <w:t>Calculation of Indicator</w:t>
            </w:r>
          </w:p>
        </w:tc>
        <w:tc>
          <w:tcPr>
            <w:tcW w:w="944" w:type="dxa"/>
            <w:gridSpan w:val="2"/>
            <w:tcBorders>
              <w:left w:val="nil"/>
              <w:bottom w:val="single" w:sz="4" w:space="0" w:color="auto"/>
            </w:tcBorders>
            <w:shd w:val="clear" w:color="auto" w:fill="006024"/>
          </w:tcPr>
          <w:p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r w:rsidR="00B90F00" w:rsidRPr="008D5FA6" w:rsidTr="003F6E66">
        <w:tc>
          <w:tcPr>
            <w:tcW w:w="2430" w:type="dxa"/>
            <w:vMerge w:val="restart"/>
            <w:tcBorders>
              <w:top w:val="single" w:sz="4" w:space="0" w:color="auto"/>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Patient Safety Incident case closure rate</w:t>
            </w:r>
          </w:p>
        </w:tc>
        <w:tc>
          <w:tcPr>
            <w:tcW w:w="5040" w:type="dxa"/>
            <w:tcBorders>
              <w:top w:val="single" w:sz="4" w:space="0" w:color="auto"/>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 closed in the reporting month</w:t>
            </w:r>
          </w:p>
        </w:tc>
        <w:tc>
          <w:tcPr>
            <w:tcW w:w="944" w:type="dxa"/>
            <w:gridSpan w:val="2"/>
            <w:vMerge w:val="restart"/>
            <w:tcBorders>
              <w:top w:val="single" w:sz="4" w:space="0" w:color="auto"/>
              <w:left w:val="nil"/>
            </w:tcBorders>
            <w:vAlign w:val="center"/>
          </w:tcPr>
          <w:p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PSI cases reported in the reporting month</w:t>
            </w:r>
          </w:p>
        </w:tc>
        <w:tc>
          <w:tcPr>
            <w:tcW w:w="944" w:type="dxa"/>
            <w:gridSpan w:val="2"/>
            <w:vMerge/>
            <w:tcBorders>
              <w:lef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rsidTr="003F6E66">
        <w:tc>
          <w:tcPr>
            <w:tcW w:w="2430" w:type="dxa"/>
            <w:vMerge w:val="restart"/>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Severity assessment code (SAC) 1 incident reported within in 24 hours rate</w:t>
            </w: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 xml:space="preserve">Total number of SAC 1 incidents that were reported within 24 hours in the reporting month                          </w:t>
            </w:r>
          </w:p>
        </w:tc>
        <w:tc>
          <w:tcPr>
            <w:tcW w:w="944" w:type="dxa"/>
            <w:gridSpan w:val="2"/>
            <w:vMerge w:val="restart"/>
            <w:tcBorders>
              <w:left w:val="nil"/>
            </w:tcBorders>
            <w:vAlign w:val="center"/>
          </w:tcPr>
          <w:p w:rsidR="00B90F00" w:rsidRPr="008D5FA6" w:rsidRDefault="00B90F00" w:rsidP="00512FC0">
            <w:pPr>
              <w:pStyle w:val="Header"/>
              <w:tabs>
                <w:tab w:val="left" w:pos="1440"/>
                <w:tab w:val="left" w:pos="3510"/>
              </w:tabs>
              <w:spacing w:line="276"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c>
          <w:tcPr>
            <w:tcW w:w="5040" w:type="dxa"/>
            <w:tcBorders>
              <w:righ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r w:rsidRPr="008D5FA6">
              <w:rPr>
                <w:rFonts w:ascii="Arial" w:hAnsi="Arial" w:cs="Arial"/>
                <w:lang w:val="en-GB"/>
              </w:rPr>
              <w:t>Total number of SAC 1 incidents in the reporting month</w:t>
            </w:r>
          </w:p>
        </w:tc>
        <w:tc>
          <w:tcPr>
            <w:tcW w:w="944" w:type="dxa"/>
            <w:gridSpan w:val="2"/>
            <w:vMerge/>
            <w:tcBorders>
              <w:left w:val="nil"/>
            </w:tcBorders>
          </w:tcPr>
          <w:p w:rsidR="00B90F00" w:rsidRPr="008D5FA6" w:rsidRDefault="00B90F00" w:rsidP="00512FC0">
            <w:pPr>
              <w:pStyle w:val="Header"/>
              <w:tabs>
                <w:tab w:val="left" w:pos="1440"/>
                <w:tab w:val="left" w:pos="3510"/>
              </w:tabs>
              <w:spacing w:line="276" w:lineRule="auto"/>
              <w:ind w:right="16"/>
              <w:jc w:val="both"/>
              <w:rPr>
                <w:rFonts w:ascii="Arial" w:hAnsi="Arial" w:cs="Arial"/>
                <w:lang w:val="en-GB"/>
              </w:rPr>
            </w:pPr>
          </w:p>
        </w:tc>
      </w:tr>
      <w:tr w:rsidR="00B90F00" w:rsidRPr="008D5FA6" w:rsidTr="003F6E66">
        <w:tc>
          <w:tcPr>
            <w:tcW w:w="2430" w:type="dxa"/>
            <w:vMerge w:val="restart"/>
            <w:tcBorders>
              <w:right w:val="nil"/>
            </w:tcBorders>
          </w:tcPr>
          <w:p w:rsidR="00B90F00" w:rsidRPr="008D5FA6" w:rsidRDefault="00B90F00" w:rsidP="00512FC0">
            <w:pPr>
              <w:tabs>
                <w:tab w:val="left" w:pos="709"/>
              </w:tabs>
              <w:rPr>
                <w:rFonts w:ascii="Arial" w:hAnsi="Arial" w:cs="Arial"/>
                <w:color w:val="000000"/>
              </w:rPr>
            </w:pPr>
            <w:r w:rsidRPr="008D5FA6">
              <w:rPr>
                <w:rFonts w:ascii="Arial" w:hAnsi="Arial" w:cs="Arial"/>
                <w:color w:val="000000"/>
              </w:rPr>
              <w:t>Patient Safety Incident  case closure within 60 working days rate</w:t>
            </w:r>
          </w:p>
        </w:tc>
        <w:tc>
          <w:tcPr>
            <w:tcW w:w="5220" w:type="dxa"/>
            <w:gridSpan w:val="2"/>
            <w:tcBorders>
              <w:right w:val="nil"/>
            </w:tcBorders>
          </w:tcPr>
          <w:p w:rsidR="00B90F00" w:rsidRPr="008D5FA6" w:rsidRDefault="00B90F00" w:rsidP="00512FC0">
            <w:pPr>
              <w:tabs>
                <w:tab w:val="left" w:pos="709"/>
              </w:tabs>
              <w:rPr>
                <w:rFonts w:ascii="Arial" w:hAnsi="Arial" w:cs="Arial"/>
              </w:rPr>
            </w:pPr>
            <w:r w:rsidRPr="008D5FA6">
              <w:rPr>
                <w:rFonts w:ascii="Arial" w:hAnsi="Arial" w:cs="Arial"/>
                <w:color w:val="000000"/>
              </w:rPr>
              <w:t>Total number of PSI cases closed within 60 days in the reporting month</w:t>
            </w:r>
          </w:p>
        </w:tc>
        <w:tc>
          <w:tcPr>
            <w:tcW w:w="764" w:type="dxa"/>
            <w:vMerge w:val="restart"/>
            <w:tcBorders>
              <w:left w:val="nil"/>
            </w:tcBorders>
            <w:vAlign w:val="center"/>
          </w:tcPr>
          <w:p w:rsidR="00B90F00" w:rsidRPr="008D5FA6" w:rsidRDefault="00B90F00" w:rsidP="003F6E66">
            <w:pPr>
              <w:pStyle w:val="Header"/>
              <w:tabs>
                <w:tab w:val="left" w:pos="1440"/>
                <w:tab w:val="left" w:pos="3510"/>
              </w:tabs>
              <w:spacing w:line="360" w:lineRule="auto"/>
              <w:ind w:right="16"/>
              <w:jc w:val="center"/>
              <w:rPr>
                <w:rFonts w:ascii="Arial" w:hAnsi="Arial" w:cs="Arial"/>
                <w:lang w:val="en-GB"/>
              </w:rPr>
            </w:pPr>
            <w:r w:rsidRPr="008D5FA6">
              <w:rPr>
                <w:rFonts w:ascii="Arial" w:hAnsi="Arial" w:cs="Arial"/>
                <w:lang w:val="en-GB"/>
              </w:rPr>
              <w:t>X 100</w:t>
            </w:r>
          </w:p>
        </w:tc>
      </w:tr>
      <w:tr w:rsidR="00B90F00" w:rsidRPr="008D5FA6" w:rsidTr="003F6E66">
        <w:tc>
          <w:tcPr>
            <w:tcW w:w="2430" w:type="dxa"/>
            <w:vMerge/>
            <w:tcBorders>
              <w:right w:val="nil"/>
            </w:tcBorders>
          </w:tcPr>
          <w:p w:rsidR="00B90F00" w:rsidRPr="008D5FA6" w:rsidRDefault="00B90F00" w:rsidP="00512FC0">
            <w:pPr>
              <w:tabs>
                <w:tab w:val="left" w:pos="709"/>
              </w:tabs>
              <w:rPr>
                <w:rFonts w:ascii="Arial" w:hAnsi="Arial" w:cs="Arial"/>
                <w:b/>
                <w:color w:val="000000"/>
              </w:rPr>
            </w:pPr>
          </w:p>
        </w:tc>
        <w:tc>
          <w:tcPr>
            <w:tcW w:w="5220" w:type="dxa"/>
            <w:gridSpan w:val="2"/>
            <w:tcBorders>
              <w:right w:val="nil"/>
            </w:tcBorders>
          </w:tcPr>
          <w:p w:rsidR="00B90F00" w:rsidRPr="008D5FA6" w:rsidRDefault="00B90F00" w:rsidP="00512FC0">
            <w:pPr>
              <w:tabs>
                <w:tab w:val="left" w:pos="709"/>
              </w:tabs>
              <w:rPr>
                <w:rFonts w:ascii="Arial" w:hAnsi="Arial" w:cs="Arial"/>
                <w:b/>
                <w:color w:val="000000"/>
              </w:rPr>
            </w:pPr>
            <w:r w:rsidRPr="008D5FA6">
              <w:rPr>
                <w:rFonts w:ascii="Arial" w:hAnsi="Arial" w:cs="Arial"/>
                <w:color w:val="000000"/>
              </w:rPr>
              <w:t>Total number of PSI cases closed in the reporting month</w:t>
            </w:r>
          </w:p>
        </w:tc>
        <w:tc>
          <w:tcPr>
            <w:tcW w:w="764" w:type="dxa"/>
            <w:vMerge/>
            <w:tcBorders>
              <w:left w:val="nil"/>
            </w:tcBorders>
          </w:tcPr>
          <w:p w:rsidR="00B90F00" w:rsidRPr="008D5FA6" w:rsidRDefault="00B90F00" w:rsidP="003F6E66">
            <w:pPr>
              <w:pStyle w:val="Header"/>
              <w:tabs>
                <w:tab w:val="left" w:pos="1440"/>
                <w:tab w:val="left" w:pos="3510"/>
              </w:tabs>
              <w:spacing w:line="360" w:lineRule="auto"/>
              <w:ind w:right="16"/>
              <w:jc w:val="both"/>
              <w:rPr>
                <w:rFonts w:ascii="Arial" w:hAnsi="Arial" w:cs="Arial"/>
                <w:lang w:val="en-GB"/>
              </w:rPr>
            </w:pPr>
          </w:p>
        </w:tc>
      </w:tr>
    </w:tbl>
    <w:p w:rsidR="00B90F00" w:rsidRPr="008D5FA6" w:rsidRDefault="003F6E66" w:rsidP="003F6E66">
      <w:pPr>
        <w:pStyle w:val="Caption"/>
        <w:rPr>
          <w:rFonts w:ascii="Arial" w:hAnsi="Arial" w:cs="Arial"/>
          <w:color w:val="000000" w:themeColor="text1"/>
          <w:sz w:val="22"/>
          <w:szCs w:val="22"/>
        </w:rPr>
      </w:pPr>
      <w:bookmarkStart w:id="126" w:name="_Toc435540847"/>
      <w:bookmarkStart w:id="127" w:name="_Toc451034129"/>
      <w:bookmarkStart w:id="128" w:name="_Toc479589491"/>
      <w:r w:rsidRPr="008D5FA6">
        <w:rPr>
          <w:rFonts w:ascii="Arial" w:hAnsi="Arial" w:cs="Arial"/>
          <w:color w:val="000000" w:themeColor="text1"/>
          <w:sz w:val="22"/>
          <w:szCs w:val="22"/>
        </w:rPr>
        <w:t xml:space="preserve">Table </w:t>
      </w:r>
      <w:r w:rsidR="003F03C8" w:rsidRPr="008D5FA6">
        <w:rPr>
          <w:rFonts w:ascii="Arial" w:hAnsi="Arial" w:cs="Arial"/>
          <w:color w:val="000000" w:themeColor="text1"/>
          <w:sz w:val="22"/>
          <w:szCs w:val="22"/>
        </w:rPr>
        <w:fldChar w:fldCharType="begin"/>
      </w:r>
      <w:r w:rsidRPr="008D5FA6">
        <w:rPr>
          <w:rFonts w:ascii="Arial" w:hAnsi="Arial" w:cs="Arial"/>
          <w:color w:val="000000" w:themeColor="text1"/>
          <w:sz w:val="22"/>
          <w:szCs w:val="22"/>
        </w:rPr>
        <w:instrText xml:space="preserve"> SEQ Table \* ARABIC </w:instrText>
      </w:r>
      <w:r w:rsidR="003F03C8" w:rsidRPr="008D5F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2</w:t>
      </w:r>
      <w:r w:rsidR="003F03C8" w:rsidRPr="008D5FA6">
        <w:rPr>
          <w:rFonts w:ascii="Arial" w:hAnsi="Arial" w:cs="Arial"/>
          <w:color w:val="000000" w:themeColor="text1"/>
          <w:sz w:val="22"/>
          <w:szCs w:val="22"/>
        </w:rPr>
        <w:fldChar w:fldCharType="end"/>
      </w:r>
      <w:r w:rsidR="00B90F00" w:rsidRPr="008D5FA6">
        <w:rPr>
          <w:rFonts w:ascii="Arial" w:hAnsi="Arial" w:cs="Arial"/>
          <w:color w:val="000000" w:themeColor="text1"/>
          <w:sz w:val="22"/>
          <w:szCs w:val="22"/>
        </w:rPr>
        <w:t>: Calculation of Indicators for patient safety incidents</w:t>
      </w:r>
      <w:bookmarkEnd w:id="126"/>
      <w:bookmarkEnd w:id="127"/>
      <w:bookmarkEnd w:id="128"/>
    </w:p>
    <w:p w:rsidR="00B90F00" w:rsidRPr="008D5FA6" w:rsidRDefault="00B90F00" w:rsidP="00DF73E4">
      <w:pPr>
        <w:jc w:val="both"/>
        <w:rPr>
          <w:rFonts w:ascii="Arial" w:hAnsi="Arial" w:cs="Arial"/>
        </w:rPr>
      </w:pPr>
    </w:p>
    <w:p w:rsidR="00B90F00" w:rsidRPr="008D5FA6" w:rsidRDefault="000C6551" w:rsidP="00DF73E4">
      <w:pPr>
        <w:spacing w:line="360" w:lineRule="auto"/>
        <w:jc w:val="both"/>
        <w:rPr>
          <w:rFonts w:ascii="Arial" w:hAnsi="Arial" w:cs="Arial"/>
        </w:rPr>
      </w:pPr>
      <w:r>
        <w:rPr>
          <w:rFonts w:ascii="Arial" w:hAnsi="Arial" w:cs="Arial"/>
        </w:rPr>
        <w:t>Facilities will submit m</w:t>
      </w:r>
      <w:r w:rsidR="00B90F00" w:rsidRPr="008D5FA6">
        <w:rPr>
          <w:rFonts w:ascii="Arial" w:hAnsi="Arial" w:cs="Arial"/>
        </w:rPr>
        <w:t xml:space="preserve">onthly reports </w:t>
      </w:r>
      <w:r>
        <w:rPr>
          <w:rFonts w:ascii="Arial" w:hAnsi="Arial" w:cs="Arial"/>
        </w:rPr>
        <w:t xml:space="preserve">to the </w:t>
      </w:r>
      <w:r w:rsidR="00401928">
        <w:rPr>
          <w:rFonts w:ascii="Arial" w:hAnsi="Arial" w:cs="Arial"/>
        </w:rPr>
        <w:t>sub-district/</w:t>
      </w:r>
      <w:r>
        <w:rPr>
          <w:rFonts w:ascii="Arial" w:hAnsi="Arial" w:cs="Arial"/>
        </w:rPr>
        <w:t xml:space="preserve">district office and the district office will submit </w:t>
      </w:r>
      <w:r w:rsidR="003F6E66" w:rsidRPr="008D5FA6">
        <w:rPr>
          <w:rFonts w:ascii="Arial" w:hAnsi="Arial" w:cs="Arial"/>
        </w:rPr>
        <w:t xml:space="preserve">to the </w:t>
      </w:r>
      <w:r w:rsidR="00B90F00" w:rsidRPr="008D5FA6">
        <w:rPr>
          <w:rFonts w:ascii="Arial" w:hAnsi="Arial" w:cs="Arial"/>
        </w:rPr>
        <w:t>provincial office</w:t>
      </w:r>
      <w:r w:rsidR="003F6E66" w:rsidRPr="008D5FA6">
        <w:rPr>
          <w:rFonts w:ascii="Arial" w:hAnsi="Arial" w:cs="Arial"/>
        </w:rPr>
        <w:t xml:space="preserve"> </w:t>
      </w:r>
      <w:r w:rsidR="003F6E66" w:rsidRPr="00C07B82">
        <w:rPr>
          <w:rFonts w:ascii="Arial" w:hAnsi="Arial" w:cs="Arial"/>
          <w:b/>
          <w:color w:val="FF0000"/>
        </w:rPr>
        <w:t>OR</w:t>
      </w:r>
      <w:r w:rsidR="003F6E66" w:rsidRPr="00C07B82">
        <w:rPr>
          <w:rFonts w:ascii="Arial" w:hAnsi="Arial" w:cs="Arial"/>
          <w:color w:val="FF0000"/>
        </w:rPr>
        <w:t xml:space="preserve"> </w:t>
      </w:r>
      <w:r>
        <w:rPr>
          <w:rFonts w:ascii="Arial" w:hAnsi="Arial" w:cs="Arial"/>
        </w:rPr>
        <w:t>v</w:t>
      </w:r>
      <w:r w:rsidR="003F6E66" w:rsidRPr="008D5FA6">
        <w:rPr>
          <w:rFonts w:ascii="Arial" w:hAnsi="Arial" w:cs="Arial"/>
        </w:rPr>
        <w:t xml:space="preserve">erification of web-based application data will be done at the end of each month to ensure that reports that are generated at provincial level from the web-based application are accurate </w:t>
      </w:r>
      <w:r w:rsidR="003F6E66" w:rsidRPr="000C6551">
        <w:rPr>
          <w:rFonts w:ascii="Arial" w:hAnsi="Arial" w:cs="Arial"/>
          <w:color w:val="FF0000"/>
        </w:rPr>
        <w:t>(Select the applicable one</w:t>
      </w:r>
      <w:r>
        <w:rPr>
          <w:rFonts w:ascii="Arial" w:hAnsi="Arial" w:cs="Arial"/>
          <w:color w:val="FF0000"/>
        </w:rPr>
        <w:t>, change where needed</w:t>
      </w:r>
      <w:r w:rsidR="003F6E66" w:rsidRPr="000C6551">
        <w:rPr>
          <w:rFonts w:ascii="Arial" w:hAnsi="Arial" w:cs="Arial"/>
          <w:color w:val="FF0000"/>
        </w:rPr>
        <w:t>).</w:t>
      </w:r>
      <w:r w:rsidR="003F6E66" w:rsidRPr="008D5FA6">
        <w:rPr>
          <w:rFonts w:ascii="Arial" w:hAnsi="Arial" w:cs="Arial"/>
        </w:rPr>
        <w:t xml:space="preserve"> </w:t>
      </w:r>
    </w:p>
    <w:p w:rsidR="00FC148A" w:rsidRDefault="00FC148A" w:rsidP="00DF73E4">
      <w:pPr>
        <w:spacing w:line="360" w:lineRule="auto"/>
        <w:jc w:val="both"/>
        <w:rPr>
          <w:rFonts w:ascii="Arial" w:hAnsi="Arial" w:cs="Arial"/>
          <w:color w:val="000000"/>
        </w:rPr>
      </w:pPr>
    </w:p>
    <w:p w:rsidR="00B90F00" w:rsidRPr="008D5FA6" w:rsidRDefault="00B90F00" w:rsidP="00DF73E4">
      <w:pPr>
        <w:spacing w:line="360" w:lineRule="auto"/>
        <w:jc w:val="both"/>
        <w:rPr>
          <w:rFonts w:ascii="Arial" w:hAnsi="Arial" w:cs="Arial"/>
          <w:color w:val="000000"/>
        </w:rPr>
      </w:pPr>
      <w:r w:rsidRPr="008D5FA6">
        <w:rPr>
          <w:rFonts w:ascii="Arial" w:hAnsi="Arial" w:cs="Arial"/>
          <w:color w:val="000000"/>
        </w:rPr>
        <w:lastRenderedPageBreak/>
        <w:t xml:space="preserve">The following statistical data </w:t>
      </w:r>
      <w:r w:rsidR="003F6E66" w:rsidRPr="008D5FA6">
        <w:rPr>
          <w:rFonts w:ascii="Arial" w:hAnsi="Arial" w:cs="Arial"/>
          <w:color w:val="000000"/>
        </w:rPr>
        <w:t>will</w:t>
      </w:r>
      <w:r w:rsidRPr="008D5FA6">
        <w:rPr>
          <w:rFonts w:ascii="Arial" w:hAnsi="Arial" w:cs="Arial"/>
          <w:color w:val="000000"/>
        </w:rPr>
        <w:t xml:space="preserve"> be recorded and submitted</w:t>
      </w:r>
      <w:r w:rsidR="003F6E66" w:rsidRPr="008D5FA6">
        <w:rPr>
          <w:rFonts w:ascii="Arial" w:hAnsi="Arial" w:cs="Arial"/>
          <w:color w:val="000000"/>
        </w:rPr>
        <w:t xml:space="preserve"> </w:t>
      </w:r>
      <w:r w:rsidR="003F6E66" w:rsidRPr="00512FC0">
        <w:rPr>
          <w:rFonts w:ascii="Arial" w:hAnsi="Arial" w:cs="Arial"/>
          <w:b/>
          <w:color w:val="FF0000"/>
        </w:rPr>
        <w:t xml:space="preserve">OR </w:t>
      </w:r>
      <w:r w:rsidR="003F6E66" w:rsidRPr="008D5FA6">
        <w:rPr>
          <w:rFonts w:ascii="Arial" w:hAnsi="Arial" w:cs="Arial"/>
          <w:color w:val="000000"/>
        </w:rPr>
        <w:t>will be printed from the web-based application and filed</w:t>
      </w:r>
      <w:r w:rsidRPr="008D5FA6">
        <w:rPr>
          <w:rFonts w:ascii="Arial" w:hAnsi="Arial" w:cs="Arial"/>
          <w:color w:val="000000"/>
        </w:rPr>
        <w:t>:</w:t>
      </w:r>
      <w:r w:rsidR="000C6551" w:rsidRPr="000C6551">
        <w:rPr>
          <w:rFonts w:ascii="Arial" w:hAnsi="Arial" w:cs="Arial"/>
          <w:color w:val="FF0000"/>
        </w:rPr>
        <w:t xml:space="preserve"> (Select the applicable one</w:t>
      </w:r>
      <w:r w:rsidR="000C6551">
        <w:rPr>
          <w:rFonts w:ascii="Arial" w:hAnsi="Arial" w:cs="Arial"/>
          <w:color w:val="FF0000"/>
        </w:rPr>
        <w:t>)</w:t>
      </w:r>
    </w:p>
    <w:p w:rsidR="00B90F00" w:rsidRPr="008D5FA6" w:rsidRDefault="00B90F00" w:rsidP="00DF73E4">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agents involved, see annexure </w:t>
      </w:r>
      <w:r w:rsidR="00220DC6" w:rsidRPr="008D5FA6">
        <w:rPr>
          <w:rFonts w:ascii="Arial" w:hAnsi="Arial" w:cs="Arial"/>
          <w:color w:val="000000"/>
        </w:rPr>
        <w:t>G</w:t>
      </w:r>
    </w:p>
    <w:p w:rsidR="00B90F00" w:rsidRPr="008D5FA6" w:rsidRDefault="00B90F00" w:rsidP="00DF73E4">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incident type, see annexure </w:t>
      </w:r>
      <w:r w:rsidR="00220DC6" w:rsidRPr="008D5FA6">
        <w:rPr>
          <w:rFonts w:ascii="Arial" w:hAnsi="Arial" w:cs="Arial"/>
          <w:color w:val="000000"/>
        </w:rPr>
        <w:t>H</w:t>
      </w:r>
    </w:p>
    <w:p w:rsidR="00B90F00" w:rsidRPr="008D5FA6" w:rsidRDefault="00B90F00" w:rsidP="00DF73E4">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data on classifications of incident outcome, see annexure </w:t>
      </w:r>
      <w:r w:rsidR="00220DC6" w:rsidRPr="008D5FA6">
        <w:rPr>
          <w:rFonts w:ascii="Arial" w:hAnsi="Arial" w:cs="Arial"/>
          <w:color w:val="000000"/>
        </w:rPr>
        <w:t>I</w:t>
      </w:r>
    </w:p>
    <w:p w:rsidR="00B90F00" w:rsidRPr="008D5FA6" w:rsidRDefault="00B90F00" w:rsidP="00DF73E4">
      <w:pPr>
        <w:numPr>
          <w:ilvl w:val="0"/>
          <w:numId w:val="13"/>
        </w:numPr>
        <w:spacing w:after="0" w:line="360" w:lineRule="auto"/>
        <w:ind w:left="450" w:hanging="270"/>
        <w:jc w:val="both"/>
        <w:rPr>
          <w:rFonts w:ascii="Arial" w:hAnsi="Arial" w:cs="Arial"/>
          <w:color w:val="000000"/>
        </w:rPr>
      </w:pPr>
      <w:r w:rsidRPr="008D5FA6">
        <w:rPr>
          <w:rFonts w:ascii="Arial" w:hAnsi="Arial" w:cs="Arial"/>
          <w:color w:val="000000"/>
        </w:rPr>
        <w:t xml:space="preserve">indicators for PSIs, see annexure </w:t>
      </w:r>
      <w:r w:rsidR="00220DC6" w:rsidRPr="008D5FA6">
        <w:rPr>
          <w:rFonts w:ascii="Arial" w:hAnsi="Arial" w:cs="Arial"/>
          <w:color w:val="000000"/>
        </w:rPr>
        <w:t>J</w:t>
      </w:r>
    </w:p>
    <w:p w:rsidR="00B90F00" w:rsidRPr="008D5FA6" w:rsidRDefault="00B90F00" w:rsidP="00DF73E4">
      <w:pPr>
        <w:autoSpaceDE w:val="0"/>
        <w:autoSpaceDN w:val="0"/>
        <w:adjustRightInd w:val="0"/>
        <w:spacing w:after="0" w:line="360" w:lineRule="auto"/>
        <w:jc w:val="both"/>
        <w:rPr>
          <w:rFonts w:ascii="Arial" w:hAnsi="Arial" w:cs="Arial"/>
        </w:rPr>
      </w:pPr>
      <w:r w:rsidRPr="008D5FA6">
        <w:rPr>
          <w:rFonts w:ascii="Arial" w:hAnsi="Arial" w:cs="Arial"/>
        </w:rPr>
        <w:t xml:space="preserve">Statistical data for SAC 1 incidents should be kept separate from statistical data on SAC 2 and SAC 3 incidents. </w:t>
      </w:r>
    </w:p>
    <w:p w:rsidR="002F1F39" w:rsidRDefault="00B90F00" w:rsidP="00DF73E4">
      <w:pPr>
        <w:tabs>
          <w:tab w:val="left" w:pos="709"/>
        </w:tabs>
        <w:spacing w:after="0" w:line="360" w:lineRule="auto"/>
        <w:ind w:left="682" w:hanging="2198"/>
        <w:jc w:val="both"/>
        <w:rPr>
          <w:rFonts w:ascii="Arial" w:hAnsi="Arial" w:cs="Arial"/>
          <w:color w:val="000000"/>
        </w:rPr>
      </w:pPr>
      <w:r w:rsidRPr="008D5FA6">
        <w:rPr>
          <w:rFonts w:ascii="Arial" w:hAnsi="Arial" w:cs="Arial"/>
          <w:color w:val="000000"/>
        </w:rPr>
        <w:tab/>
      </w:r>
    </w:p>
    <w:p w:rsidR="00512FC0" w:rsidRPr="008D5FA6" w:rsidRDefault="00512FC0" w:rsidP="00DF73E4">
      <w:pPr>
        <w:tabs>
          <w:tab w:val="left" w:pos="709"/>
        </w:tabs>
        <w:spacing w:after="0" w:line="360" w:lineRule="auto"/>
        <w:ind w:left="682" w:hanging="2198"/>
        <w:jc w:val="both"/>
        <w:rPr>
          <w:rFonts w:ascii="Arial" w:hAnsi="Arial" w:cs="Arial"/>
          <w:color w:val="000000"/>
          <w:u w:val="single"/>
        </w:rPr>
      </w:pPr>
    </w:p>
    <w:p w:rsidR="00B90F00" w:rsidRPr="008D5FA6" w:rsidRDefault="00667060" w:rsidP="00DF73E4">
      <w:pPr>
        <w:pStyle w:val="Heading3"/>
        <w:spacing w:before="0"/>
        <w:jc w:val="both"/>
        <w:rPr>
          <w:color w:val="006024"/>
          <w:sz w:val="22"/>
          <w:szCs w:val="22"/>
        </w:rPr>
      </w:pPr>
      <w:bookmarkStart w:id="129" w:name="_Toc445501680"/>
      <w:bookmarkStart w:id="130" w:name="_Toc466748004"/>
      <w:bookmarkStart w:id="131" w:name="_Toc483119767"/>
      <w:proofErr w:type="gramStart"/>
      <w:r w:rsidRPr="008D5FA6">
        <w:rPr>
          <w:color w:val="006024"/>
          <w:sz w:val="22"/>
          <w:szCs w:val="22"/>
        </w:rPr>
        <w:t>5</w:t>
      </w:r>
      <w:r w:rsidR="00B90F00" w:rsidRPr="008D5FA6">
        <w:rPr>
          <w:color w:val="006024"/>
          <w:sz w:val="22"/>
          <w:szCs w:val="22"/>
        </w:rPr>
        <w:t>.8  Step</w:t>
      </w:r>
      <w:proofErr w:type="gramEnd"/>
      <w:r w:rsidR="00B90F00" w:rsidRPr="008D5FA6">
        <w:rPr>
          <w:color w:val="006024"/>
          <w:sz w:val="22"/>
          <w:szCs w:val="22"/>
        </w:rPr>
        <w:t xml:space="preserve"> 8: Implementation of recommendations</w:t>
      </w:r>
      <w:bookmarkEnd w:id="129"/>
      <w:bookmarkEnd w:id="130"/>
      <w:bookmarkEnd w:id="131"/>
    </w:p>
    <w:p w:rsidR="00B90F00" w:rsidRPr="008D5FA6" w:rsidRDefault="00B90F00" w:rsidP="00DF73E4">
      <w:pPr>
        <w:spacing w:line="360" w:lineRule="auto"/>
        <w:ind w:firstLine="360"/>
        <w:jc w:val="both"/>
        <w:rPr>
          <w:rFonts w:ascii="Arial" w:hAnsi="Arial" w:cs="Arial"/>
        </w:rPr>
      </w:pPr>
    </w:p>
    <w:p w:rsidR="00B90F00" w:rsidRDefault="00B90F00" w:rsidP="00DF73E4">
      <w:pPr>
        <w:autoSpaceDE w:val="0"/>
        <w:autoSpaceDN w:val="0"/>
        <w:adjustRightInd w:val="0"/>
        <w:spacing w:line="360" w:lineRule="auto"/>
        <w:jc w:val="both"/>
        <w:rPr>
          <w:rFonts w:ascii="Arial" w:hAnsi="Arial" w:cs="Arial"/>
        </w:rPr>
      </w:pPr>
      <w:r w:rsidRPr="008D5FA6">
        <w:rPr>
          <w:rFonts w:ascii="Arial" w:hAnsi="Arial" w:cs="Arial"/>
        </w:rPr>
        <w:t xml:space="preserve">Recommendations from the investigations and reviews should be implemented to ensure the development of better systems to ensure improved practices. The Root Cause Analysis indicates the time frames as well as the staff responsible for implementation, see annexure </w:t>
      </w:r>
      <w:r w:rsidR="00220DC6" w:rsidRPr="008D5FA6">
        <w:rPr>
          <w:rFonts w:ascii="Arial" w:hAnsi="Arial" w:cs="Arial"/>
        </w:rPr>
        <w:t>B</w:t>
      </w:r>
      <w:r w:rsidRPr="008D5FA6">
        <w:rPr>
          <w:rFonts w:ascii="Arial" w:hAnsi="Arial" w:cs="Arial"/>
        </w:rPr>
        <w:t xml:space="preserve">, section C, number 2b (Framework for RCA and actions). </w:t>
      </w:r>
    </w:p>
    <w:p w:rsidR="00FC148A" w:rsidRPr="008D5FA6" w:rsidRDefault="00FC148A" w:rsidP="00DF73E4">
      <w:pPr>
        <w:autoSpaceDE w:val="0"/>
        <w:autoSpaceDN w:val="0"/>
        <w:adjustRightInd w:val="0"/>
        <w:spacing w:line="360" w:lineRule="auto"/>
        <w:jc w:val="both"/>
        <w:rPr>
          <w:rFonts w:ascii="Arial" w:hAnsi="Arial" w:cs="Arial"/>
        </w:rPr>
      </w:pPr>
    </w:p>
    <w:p w:rsidR="00B90F00" w:rsidRPr="006F2559" w:rsidRDefault="00B90F00" w:rsidP="00DF73E4">
      <w:pPr>
        <w:tabs>
          <w:tab w:val="left" w:pos="709"/>
        </w:tabs>
        <w:spacing w:line="360" w:lineRule="auto"/>
        <w:ind w:hanging="2198"/>
        <w:jc w:val="both"/>
        <w:rPr>
          <w:rFonts w:ascii="Arial" w:hAnsi="Arial" w:cs="Arial"/>
          <w:b/>
        </w:rPr>
      </w:pPr>
      <w:r w:rsidRPr="008D5FA6">
        <w:rPr>
          <w:rFonts w:ascii="Arial" w:hAnsi="Arial" w:cs="Arial"/>
          <w:color w:val="000000"/>
        </w:rPr>
        <w:tab/>
      </w:r>
      <w:bookmarkStart w:id="132" w:name="_Toc445501681"/>
      <w:bookmarkStart w:id="133" w:name="_Toc466748005"/>
      <w:r w:rsidR="00667060" w:rsidRPr="006F2559">
        <w:rPr>
          <w:rFonts w:ascii="Arial" w:hAnsi="Arial" w:cs="Arial"/>
          <w:b/>
          <w:color w:val="006024"/>
        </w:rPr>
        <w:t>5</w:t>
      </w:r>
      <w:r w:rsidRPr="006F2559">
        <w:rPr>
          <w:rFonts w:ascii="Arial" w:hAnsi="Arial" w:cs="Arial"/>
          <w:b/>
          <w:color w:val="006024"/>
        </w:rPr>
        <w:t>.9 Step 9: Learning</w:t>
      </w:r>
      <w:bookmarkEnd w:id="132"/>
      <w:bookmarkEnd w:id="133"/>
    </w:p>
    <w:p w:rsidR="00B90F00" w:rsidRPr="008D5FA6" w:rsidRDefault="00B90F00" w:rsidP="00DF73E4">
      <w:pPr>
        <w:autoSpaceDE w:val="0"/>
        <w:autoSpaceDN w:val="0"/>
        <w:adjustRightInd w:val="0"/>
        <w:spacing w:line="360" w:lineRule="auto"/>
        <w:jc w:val="both"/>
        <w:rPr>
          <w:rFonts w:ascii="Arial" w:hAnsi="Arial" w:cs="Arial"/>
          <w:color w:val="000000"/>
        </w:rPr>
      </w:pPr>
      <w:r w:rsidRPr="008D5FA6">
        <w:rPr>
          <w:rFonts w:ascii="Arial" w:hAnsi="Arial" w:cs="Arial"/>
        </w:rPr>
        <w:t xml:space="preserve">The fundamental role of PSI reporting systems is to enhance patient safety by learning from failures of the health-care system. </w:t>
      </w:r>
      <w:r w:rsidR="00220DC6" w:rsidRPr="008D5FA6">
        <w:rPr>
          <w:rFonts w:ascii="Arial" w:hAnsi="Arial" w:cs="Arial"/>
        </w:rPr>
        <w:t>L</w:t>
      </w:r>
      <w:r w:rsidRPr="008D5FA6">
        <w:rPr>
          <w:rFonts w:ascii="Arial" w:hAnsi="Arial" w:cs="Arial"/>
          <w:color w:val="000000"/>
        </w:rPr>
        <w:t xml:space="preserve">earning </w:t>
      </w:r>
      <w:r w:rsidR="00220DC6" w:rsidRPr="008D5FA6">
        <w:rPr>
          <w:rFonts w:ascii="Arial" w:hAnsi="Arial" w:cs="Arial"/>
          <w:color w:val="000000"/>
        </w:rPr>
        <w:t xml:space="preserve">to </w:t>
      </w:r>
      <w:r w:rsidRPr="008D5FA6">
        <w:rPr>
          <w:rFonts w:ascii="Arial" w:hAnsi="Arial" w:cs="Arial"/>
          <w:color w:val="000000"/>
        </w:rPr>
        <w:t xml:space="preserve">improve </w:t>
      </w:r>
      <w:r w:rsidR="00220DC6" w:rsidRPr="008D5FA6">
        <w:rPr>
          <w:rFonts w:ascii="Arial" w:hAnsi="Arial" w:cs="Arial"/>
          <w:color w:val="000000"/>
        </w:rPr>
        <w:t xml:space="preserve">patient </w:t>
      </w:r>
      <w:r w:rsidRPr="008D5FA6">
        <w:rPr>
          <w:rFonts w:ascii="Arial" w:hAnsi="Arial" w:cs="Arial"/>
          <w:color w:val="000000"/>
        </w:rPr>
        <w:t xml:space="preserve">safety </w:t>
      </w:r>
      <w:r w:rsidR="00220DC6" w:rsidRPr="008D5FA6">
        <w:rPr>
          <w:rFonts w:ascii="Arial" w:hAnsi="Arial" w:cs="Arial"/>
          <w:color w:val="000000"/>
        </w:rPr>
        <w:t xml:space="preserve">will be done </w:t>
      </w:r>
      <w:r w:rsidRPr="008D5FA6">
        <w:rPr>
          <w:rFonts w:ascii="Arial" w:hAnsi="Arial" w:cs="Arial"/>
          <w:color w:val="000000"/>
        </w:rPr>
        <w:t>through</w:t>
      </w:r>
      <w:r w:rsidR="00512FC0">
        <w:rPr>
          <w:rFonts w:ascii="Arial" w:hAnsi="Arial" w:cs="Arial"/>
          <w:color w:val="000000"/>
        </w:rPr>
        <w:t xml:space="preserve"> </w:t>
      </w:r>
      <w:r w:rsidR="00512FC0" w:rsidRPr="00512FC0">
        <w:rPr>
          <w:rFonts w:ascii="Arial" w:hAnsi="Arial" w:cs="Arial"/>
          <w:color w:val="FF0000"/>
        </w:rPr>
        <w:t>(ame</w:t>
      </w:r>
      <w:r w:rsidR="000C6551">
        <w:rPr>
          <w:rFonts w:ascii="Arial" w:hAnsi="Arial" w:cs="Arial"/>
          <w:color w:val="FF0000"/>
        </w:rPr>
        <w:t xml:space="preserve">nd </w:t>
      </w:r>
      <w:r w:rsidR="00FC148A">
        <w:rPr>
          <w:rFonts w:ascii="Arial" w:hAnsi="Arial" w:cs="Arial"/>
          <w:color w:val="FF0000"/>
        </w:rPr>
        <w:t>if needed).</w:t>
      </w:r>
    </w:p>
    <w:p w:rsidR="00B90F00" w:rsidRPr="008D5FA6" w:rsidRDefault="00B90F00" w:rsidP="00DF73E4">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the generation of alerts regarding significant new hazards,</w:t>
      </w:r>
    </w:p>
    <w:p w:rsidR="00B90F00" w:rsidRPr="008D5FA6" w:rsidRDefault="00B90F00" w:rsidP="00DF73E4">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r w:rsidRPr="008D5FA6">
        <w:rPr>
          <w:rFonts w:cs="Arial"/>
          <w:color w:val="000000"/>
        </w:rPr>
        <w:t xml:space="preserve">feedback </w:t>
      </w:r>
      <w:r w:rsidR="00220DC6" w:rsidRPr="008D5FA6">
        <w:rPr>
          <w:rFonts w:cs="Arial"/>
          <w:color w:val="000000"/>
        </w:rPr>
        <w:t xml:space="preserve">to relevant </w:t>
      </w:r>
      <w:r w:rsidR="000C2EF5">
        <w:rPr>
          <w:rFonts w:cs="Arial"/>
          <w:color w:val="000000"/>
        </w:rPr>
        <w:t>primary health care facilities,</w:t>
      </w:r>
    </w:p>
    <w:p w:rsidR="00B90F00" w:rsidRPr="008D5FA6" w:rsidRDefault="00220DC6" w:rsidP="00DF73E4">
      <w:pPr>
        <w:pStyle w:val="ListParagraph"/>
        <w:numPr>
          <w:ilvl w:val="0"/>
          <w:numId w:val="17"/>
        </w:numPr>
        <w:tabs>
          <w:tab w:val="left" w:pos="630"/>
        </w:tabs>
        <w:autoSpaceDE w:val="0"/>
        <w:autoSpaceDN w:val="0"/>
        <w:adjustRightInd w:val="0"/>
        <w:spacing w:after="0" w:line="360" w:lineRule="auto"/>
        <w:ind w:left="360" w:hanging="90"/>
        <w:contextualSpacing w:val="0"/>
        <w:jc w:val="both"/>
        <w:rPr>
          <w:rFonts w:cs="Arial"/>
        </w:rPr>
      </w:pPr>
      <w:proofErr w:type="gramStart"/>
      <w:r w:rsidRPr="008D5FA6">
        <w:rPr>
          <w:rFonts w:cs="Arial"/>
        </w:rPr>
        <w:t>annual</w:t>
      </w:r>
      <w:proofErr w:type="gramEnd"/>
      <w:r w:rsidRPr="008D5FA6">
        <w:rPr>
          <w:rFonts w:cs="Arial"/>
        </w:rPr>
        <w:t xml:space="preserve"> </w:t>
      </w:r>
      <w:r w:rsidR="00B90F00" w:rsidRPr="008D5FA6">
        <w:rPr>
          <w:rFonts w:cs="Arial"/>
        </w:rPr>
        <w:t>reports</w:t>
      </w:r>
      <w:r w:rsidRPr="008D5FA6">
        <w:rPr>
          <w:rFonts w:cs="Arial"/>
        </w:rPr>
        <w:t xml:space="preserve"> distributed to all </w:t>
      </w:r>
      <w:r w:rsidR="000C2EF5">
        <w:rPr>
          <w:rFonts w:cs="Arial"/>
          <w:color w:val="000000"/>
        </w:rPr>
        <w:t>primary health care facilities</w:t>
      </w:r>
      <w:r w:rsidR="00B90F00" w:rsidRPr="008D5FA6">
        <w:rPr>
          <w:rFonts w:cs="Arial"/>
        </w:rPr>
        <w:t>.</w:t>
      </w:r>
    </w:p>
    <w:p w:rsidR="00B90F00" w:rsidRPr="008D5FA6" w:rsidRDefault="00B90F00" w:rsidP="00DF73E4">
      <w:pPr>
        <w:spacing w:after="0" w:line="360" w:lineRule="auto"/>
        <w:ind w:left="567"/>
        <w:jc w:val="both"/>
        <w:rPr>
          <w:rFonts w:ascii="Arial" w:hAnsi="Arial" w:cs="Arial"/>
          <w:color w:val="000000" w:themeColor="text1"/>
        </w:rPr>
      </w:pPr>
    </w:p>
    <w:p w:rsidR="00B90F00" w:rsidRPr="002F1F39" w:rsidRDefault="00B90F00" w:rsidP="00DF73E4">
      <w:pPr>
        <w:spacing w:after="0" w:line="360" w:lineRule="auto"/>
        <w:jc w:val="both"/>
        <w:rPr>
          <w:rFonts w:ascii="Arial" w:hAnsi="Arial" w:cs="Arial"/>
          <w:color w:val="000000" w:themeColor="text1"/>
        </w:rPr>
      </w:pPr>
      <w:bookmarkStart w:id="134" w:name="_Toc435525139"/>
      <w:bookmarkStart w:id="135" w:name="_Toc445501682"/>
      <w:bookmarkStart w:id="136" w:name="_Toc451034113"/>
      <w:bookmarkStart w:id="137" w:name="_Toc466748008"/>
      <w:r w:rsidRPr="002F1F39">
        <w:rPr>
          <w:rFonts w:ascii="Arial" w:hAnsi="Arial" w:cs="Arial"/>
          <w:color w:val="000000" w:themeColor="text1"/>
        </w:rPr>
        <w:t xml:space="preserve">Feedback to the </w:t>
      </w:r>
      <w:r w:rsidR="00220DC6" w:rsidRPr="002F1F39">
        <w:rPr>
          <w:rFonts w:ascii="Arial" w:hAnsi="Arial" w:cs="Arial"/>
          <w:color w:val="000000" w:themeColor="text1"/>
        </w:rPr>
        <w:t>patient post</w:t>
      </w:r>
      <w:r w:rsidRPr="002F1F39">
        <w:rPr>
          <w:rFonts w:ascii="Arial" w:hAnsi="Arial" w:cs="Arial"/>
          <w:color w:val="000000" w:themeColor="text1"/>
        </w:rPr>
        <w:t xml:space="preserve"> analysis </w:t>
      </w:r>
      <w:bookmarkEnd w:id="134"/>
      <w:bookmarkEnd w:id="135"/>
      <w:bookmarkEnd w:id="136"/>
      <w:bookmarkEnd w:id="137"/>
      <w:r w:rsidR="00220DC6" w:rsidRPr="002F1F39">
        <w:rPr>
          <w:rFonts w:ascii="Arial" w:hAnsi="Arial" w:cs="Arial"/>
          <w:color w:val="000000" w:themeColor="text1"/>
        </w:rPr>
        <w:t>is very important</w:t>
      </w:r>
      <w:r w:rsidRPr="002F1F39">
        <w:rPr>
          <w:rFonts w:ascii="Arial" w:hAnsi="Arial" w:cs="Arial"/>
          <w:color w:val="000000" w:themeColor="text1"/>
        </w:rPr>
        <w:t xml:space="preserve"> that all avenues related to the occurrence of adverse events be fully investigated and made known to the patient, relatives or legal representative/s.  Giving wrong information is dangerous and where there is suspicion of litigation, the facility should consult the legal representative of the provincial health department. </w:t>
      </w:r>
    </w:p>
    <w:p w:rsidR="00B90F00" w:rsidRPr="008D5FA6" w:rsidRDefault="00B90F00" w:rsidP="00DF73E4">
      <w:pPr>
        <w:spacing w:after="0" w:line="360" w:lineRule="auto"/>
        <w:jc w:val="both"/>
        <w:rPr>
          <w:rFonts w:ascii="Arial" w:hAnsi="Arial" w:cs="Arial"/>
          <w:color w:val="000000" w:themeColor="text1"/>
        </w:rPr>
      </w:pPr>
    </w:p>
    <w:p w:rsidR="00B90F00" w:rsidRPr="008D5FA6" w:rsidRDefault="00220DC6" w:rsidP="00DF73E4">
      <w:pPr>
        <w:spacing w:after="0" w:line="360" w:lineRule="auto"/>
        <w:jc w:val="both"/>
        <w:rPr>
          <w:rFonts w:ascii="Arial" w:hAnsi="Arial" w:cs="Arial"/>
          <w:color w:val="000000" w:themeColor="text1"/>
        </w:rPr>
      </w:pPr>
      <w:r w:rsidRPr="008D5FA6">
        <w:rPr>
          <w:rFonts w:ascii="Arial" w:hAnsi="Arial" w:cs="Arial"/>
          <w:color w:val="000000" w:themeColor="text1"/>
        </w:rPr>
        <w:t>The m</w:t>
      </w:r>
      <w:r w:rsidR="00B90F00" w:rsidRPr="008D5FA6">
        <w:rPr>
          <w:rFonts w:ascii="Arial" w:hAnsi="Arial" w:cs="Arial"/>
          <w:color w:val="000000" w:themeColor="text1"/>
        </w:rPr>
        <w:t xml:space="preserve">anagement </w:t>
      </w:r>
      <w:r w:rsidRPr="008D5FA6">
        <w:rPr>
          <w:rFonts w:ascii="Arial" w:hAnsi="Arial" w:cs="Arial"/>
          <w:color w:val="000000" w:themeColor="text1"/>
        </w:rPr>
        <w:t xml:space="preserve">of the relevant </w:t>
      </w:r>
      <w:r w:rsidR="000C6551">
        <w:rPr>
          <w:rFonts w:ascii="Arial" w:hAnsi="Arial" w:cs="Arial"/>
          <w:color w:val="000000" w:themeColor="text1"/>
        </w:rPr>
        <w:t>facility</w:t>
      </w:r>
      <w:r w:rsidRPr="008D5FA6">
        <w:rPr>
          <w:rFonts w:ascii="Arial" w:hAnsi="Arial" w:cs="Arial"/>
          <w:color w:val="000000" w:themeColor="text1"/>
        </w:rPr>
        <w:t xml:space="preserve"> will be responsible to ensure that feedback to patients do take place</w:t>
      </w:r>
      <w:r w:rsidR="000C6551">
        <w:rPr>
          <w:rFonts w:ascii="Arial" w:hAnsi="Arial" w:cs="Arial"/>
          <w:color w:val="000000" w:themeColor="text1"/>
        </w:rPr>
        <w:t xml:space="preserve">, where </w:t>
      </w:r>
      <w:proofErr w:type="gramStart"/>
      <w:r w:rsidR="000C6551">
        <w:rPr>
          <w:rFonts w:ascii="Arial" w:hAnsi="Arial" w:cs="Arial"/>
          <w:color w:val="000000" w:themeColor="text1"/>
        </w:rPr>
        <w:t xml:space="preserve">needed the </w:t>
      </w:r>
      <w:r w:rsidR="00401928">
        <w:rPr>
          <w:rFonts w:ascii="Arial" w:hAnsi="Arial" w:cs="Arial"/>
          <w:color w:val="000000" w:themeColor="text1"/>
        </w:rPr>
        <w:t>sub-district/</w:t>
      </w:r>
      <w:r w:rsidR="000C6551">
        <w:rPr>
          <w:rFonts w:ascii="Arial" w:hAnsi="Arial" w:cs="Arial"/>
          <w:color w:val="000000" w:themeColor="text1"/>
        </w:rPr>
        <w:t>district office will</w:t>
      </w:r>
      <w:proofErr w:type="gramEnd"/>
      <w:r w:rsidR="000C6551">
        <w:rPr>
          <w:rFonts w:ascii="Arial" w:hAnsi="Arial" w:cs="Arial"/>
          <w:color w:val="000000" w:themeColor="text1"/>
        </w:rPr>
        <w:t xml:space="preserve"> assist</w:t>
      </w:r>
      <w:r w:rsidRPr="008D5FA6">
        <w:rPr>
          <w:rFonts w:ascii="Arial" w:hAnsi="Arial" w:cs="Arial"/>
          <w:color w:val="000000" w:themeColor="text1"/>
        </w:rPr>
        <w:t xml:space="preserve">. </w:t>
      </w:r>
      <w:r w:rsidR="000C6551">
        <w:rPr>
          <w:rFonts w:ascii="Arial" w:hAnsi="Arial" w:cs="Arial"/>
          <w:color w:val="000000" w:themeColor="text1"/>
        </w:rPr>
        <w:t>If neede</w:t>
      </w:r>
      <w:r w:rsidRPr="008D5FA6">
        <w:rPr>
          <w:rFonts w:ascii="Arial" w:hAnsi="Arial" w:cs="Arial"/>
          <w:color w:val="000000" w:themeColor="text1"/>
        </w:rPr>
        <w:t xml:space="preserve">d the </w:t>
      </w:r>
      <w:r w:rsidR="000C6551">
        <w:rPr>
          <w:rFonts w:ascii="Arial" w:hAnsi="Arial" w:cs="Arial"/>
          <w:color w:val="000000" w:themeColor="text1"/>
        </w:rPr>
        <w:t xml:space="preserve">district office will approach the </w:t>
      </w:r>
      <w:r w:rsidRPr="008D5FA6">
        <w:rPr>
          <w:rFonts w:ascii="Arial" w:hAnsi="Arial" w:cs="Arial"/>
          <w:color w:val="000000" w:themeColor="text1"/>
        </w:rPr>
        <w:t>provincial legal unit to assist.</w:t>
      </w:r>
    </w:p>
    <w:p w:rsidR="00FC148A" w:rsidRDefault="00FC148A" w:rsidP="00DF73E4">
      <w:pPr>
        <w:spacing w:line="360" w:lineRule="auto"/>
        <w:ind w:left="567" w:hanging="567"/>
        <w:jc w:val="both"/>
        <w:rPr>
          <w:rFonts w:ascii="Arial" w:hAnsi="Arial" w:cs="Arial"/>
          <w:color w:val="000000" w:themeColor="text1"/>
        </w:rPr>
      </w:pPr>
    </w:p>
    <w:p w:rsidR="00B90F00" w:rsidRPr="008D5FA6" w:rsidRDefault="00B90F00" w:rsidP="00DF73E4">
      <w:pPr>
        <w:spacing w:line="360" w:lineRule="auto"/>
        <w:ind w:left="567" w:hanging="567"/>
        <w:jc w:val="both"/>
        <w:rPr>
          <w:rFonts w:ascii="Arial" w:hAnsi="Arial" w:cs="Arial"/>
          <w:color w:val="000000" w:themeColor="text1"/>
        </w:rPr>
      </w:pPr>
      <w:r w:rsidRPr="008D5FA6">
        <w:rPr>
          <w:rFonts w:ascii="Arial" w:hAnsi="Arial" w:cs="Arial"/>
          <w:color w:val="000000" w:themeColor="text1"/>
        </w:rPr>
        <w:lastRenderedPageBreak/>
        <w:t xml:space="preserve">The following </w:t>
      </w:r>
      <w:r w:rsidR="00220DC6" w:rsidRPr="008D5FA6">
        <w:rPr>
          <w:rFonts w:ascii="Arial" w:hAnsi="Arial" w:cs="Arial"/>
          <w:color w:val="000000" w:themeColor="text1"/>
        </w:rPr>
        <w:t>will</w:t>
      </w:r>
      <w:r w:rsidRPr="008D5FA6">
        <w:rPr>
          <w:rFonts w:ascii="Arial" w:hAnsi="Arial" w:cs="Arial"/>
          <w:color w:val="000000" w:themeColor="text1"/>
        </w:rPr>
        <w:t xml:space="preserve"> be included in post analysis disclosure:</w:t>
      </w:r>
    </w:p>
    <w:p w:rsidR="00B90F00" w:rsidRPr="008D5FA6" w:rsidRDefault="00B90F00" w:rsidP="00DF73E4">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the patient should be informed of improvements made to prevent similar events from recurring</w:t>
      </w:r>
    </w:p>
    <w:p w:rsidR="00B90F00" w:rsidRPr="008D5FA6" w:rsidRDefault="00B90F00" w:rsidP="00DF73E4">
      <w:pPr>
        <w:numPr>
          <w:ilvl w:val="0"/>
          <w:numId w:val="7"/>
        </w:numPr>
        <w:spacing w:after="0" w:line="360" w:lineRule="auto"/>
        <w:ind w:left="450" w:hanging="270"/>
        <w:jc w:val="both"/>
        <w:rPr>
          <w:rFonts w:ascii="Arial" w:hAnsi="Arial" w:cs="Arial"/>
          <w:color w:val="000000" w:themeColor="text1"/>
        </w:rPr>
      </w:pPr>
      <w:r w:rsidRPr="008D5FA6">
        <w:rPr>
          <w:rFonts w:ascii="Arial" w:hAnsi="Arial" w:cs="Arial"/>
          <w:color w:val="000000" w:themeColor="text1"/>
        </w:rPr>
        <w:t>continued practical and emotional support should be provided as required</w:t>
      </w:r>
    </w:p>
    <w:p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re-enforcement, correction or update of information provided in previous meetings should be provided</w:t>
      </w:r>
    </w:p>
    <w:p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the patient/representative should be promised to be informed of further additional information as it unveils</w:t>
      </w:r>
    </w:p>
    <w:p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further expression of sympathy and, where necessary, regret that may include an apology with acknowledgement of responsibility for what has happened</w:t>
      </w:r>
    </w:p>
    <w:p w:rsidR="00B90F00" w:rsidRPr="008D5FA6" w:rsidRDefault="00B90F00" w:rsidP="00DF73E4">
      <w:pPr>
        <w:numPr>
          <w:ilvl w:val="0"/>
          <w:numId w:val="7"/>
        </w:numPr>
        <w:spacing w:after="0" w:line="360" w:lineRule="auto"/>
        <w:ind w:left="450" w:hanging="270"/>
        <w:jc w:val="both"/>
        <w:rPr>
          <w:rFonts w:ascii="Arial" w:hAnsi="Arial" w:cs="Arial"/>
        </w:rPr>
      </w:pPr>
      <w:r w:rsidRPr="008D5FA6">
        <w:rPr>
          <w:rFonts w:ascii="Arial" w:hAnsi="Arial" w:cs="Arial"/>
        </w:rPr>
        <w:t>actions taken as a result of internal analysis that might have resulted in system improvement.</w:t>
      </w:r>
    </w:p>
    <w:p w:rsidR="00B90F00" w:rsidRPr="008D5FA6" w:rsidRDefault="00B90F00" w:rsidP="00DF73E4">
      <w:pPr>
        <w:spacing w:line="360" w:lineRule="auto"/>
        <w:jc w:val="both"/>
        <w:rPr>
          <w:rFonts w:ascii="Arial" w:hAnsi="Arial" w:cs="Arial"/>
        </w:rPr>
      </w:pPr>
    </w:p>
    <w:p w:rsidR="00512FC0" w:rsidRDefault="00B90F00" w:rsidP="00DF73E4">
      <w:pPr>
        <w:spacing w:line="360" w:lineRule="auto"/>
        <w:jc w:val="both"/>
        <w:rPr>
          <w:rFonts w:ascii="Arial" w:hAnsi="Arial" w:cs="Arial"/>
        </w:rPr>
      </w:pPr>
      <w:r w:rsidRPr="008D5FA6">
        <w:rPr>
          <w:rFonts w:ascii="Arial" w:hAnsi="Arial" w:cs="Arial"/>
        </w:rPr>
        <w:t xml:space="preserve">Other disclosure methodologies such as multi-patient and multi-jurisdictional disclosures, in instances where PSIs affected more than one patient, can be used to convey the message. Information provided should be as selective as possible to ensure that privacy and confidentiality of the patients is realised. Where PSIs involve more than one institution, representatives of both institutions from affected should collaborate throughout the process and send one common message. </w:t>
      </w:r>
    </w:p>
    <w:p w:rsidR="00512FC0" w:rsidRDefault="00512FC0" w:rsidP="00DF73E4">
      <w:pPr>
        <w:spacing w:line="360" w:lineRule="auto"/>
        <w:jc w:val="both"/>
        <w:rPr>
          <w:rFonts w:ascii="Arial" w:hAnsi="Arial" w:cs="Arial"/>
        </w:rPr>
      </w:pPr>
    </w:p>
    <w:p w:rsidR="00667060" w:rsidRPr="008D5FA6" w:rsidRDefault="00667060" w:rsidP="00DF73E4">
      <w:pPr>
        <w:spacing w:line="360" w:lineRule="auto"/>
        <w:jc w:val="both"/>
        <w:rPr>
          <w:rFonts w:ascii="Arial" w:hAnsi="Arial" w:cs="Arial"/>
        </w:rPr>
      </w:pPr>
      <w:r w:rsidRPr="008D5FA6">
        <w:rPr>
          <w:rFonts w:ascii="Arial" w:hAnsi="Arial" w:cs="Arial"/>
        </w:rPr>
        <w:t>The</w:t>
      </w:r>
      <w:r w:rsidR="00B90F00" w:rsidRPr="008D5FA6">
        <w:rPr>
          <w:rFonts w:ascii="Arial" w:hAnsi="Arial" w:cs="Arial"/>
        </w:rPr>
        <w:t xml:space="preserve"> series of action steps that should be followed to ensure the </w:t>
      </w:r>
      <w:r w:rsidRPr="008D5FA6">
        <w:rPr>
          <w:rFonts w:ascii="Arial" w:hAnsi="Arial" w:cs="Arial"/>
        </w:rPr>
        <w:t>effe</w:t>
      </w:r>
      <w:r w:rsidR="00B90F00" w:rsidRPr="008D5FA6">
        <w:rPr>
          <w:rFonts w:ascii="Arial" w:hAnsi="Arial" w:cs="Arial"/>
        </w:rPr>
        <w:t xml:space="preserve">ctive management of PSI is set out in figure 1. </w:t>
      </w:r>
    </w:p>
    <w:p w:rsidR="00B90F00" w:rsidRPr="00FD1AAE" w:rsidRDefault="008D5FA6" w:rsidP="00667060">
      <w:pPr>
        <w:spacing w:line="360" w:lineRule="auto"/>
        <w:jc w:val="both"/>
        <w:rPr>
          <w:rFonts w:ascii="Arial" w:hAnsi="Arial" w:cs="Arial"/>
        </w:rPr>
      </w:pPr>
      <w:r>
        <w:rPr>
          <w:rFonts w:ascii="Arial" w:hAnsi="Arial" w:cs="Arial"/>
        </w:rPr>
        <w:lastRenderedPageBreak/>
        <w:t xml:space="preserve">            </w:t>
      </w:r>
      <w:r w:rsidR="00B90F00">
        <w:rPr>
          <w:rFonts w:ascii="Arial" w:hAnsi="Arial" w:cs="Arial"/>
          <w:noProof/>
        </w:rPr>
        <w:drawing>
          <wp:inline distT="0" distB="0" distL="0" distR="0">
            <wp:extent cx="5025142" cy="7940926"/>
            <wp:effectExtent l="57150" t="19050" r="366008" b="288674"/>
            <wp:docPr id="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B90F00" w:rsidRPr="00FD1AAE" w:rsidRDefault="00667060" w:rsidP="008D5FA6">
      <w:pPr>
        <w:pStyle w:val="Caption"/>
        <w:ind w:left="720" w:firstLine="720"/>
        <w:rPr>
          <w:rFonts w:ascii="Arial" w:hAnsi="Arial" w:cs="Arial"/>
          <w:color w:val="000000"/>
          <w:sz w:val="22"/>
          <w:szCs w:val="22"/>
        </w:rPr>
      </w:pPr>
      <w:bookmarkStart w:id="138" w:name="_Toc451034126"/>
      <w:bookmarkStart w:id="139" w:name="_Toc479589498"/>
      <w:r w:rsidRPr="00667060">
        <w:rPr>
          <w:rFonts w:ascii="Arial" w:hAnsi="Arial" w:cs="Arial"/>
          <w:color w:val="000000" w:themeColor="text1"/>
          <w:sz w:val="22"/>
          <w:szCs w:val="22"/>
        </w:rPr>
        <w:t xml:space="preserve">Figure </w:t>
      </w:r>
      <w:r w:rsidR="003F03C8" w:rsidRPr="00667060">
        <w:rPr>
          <w:rFonts w:ascii="Arial" w:hAnsi="Arial" w:cs="Arial"/>
          <w:color w:val="000000" w:themeColor="text1"/>
          <w:sz w:val="22"/>
          <w:szCs w:val="22"/>
        </w:rPr>
        <w:fldChar w:fldCharType="begin"/>
      </w:r>
      <w:r w:rsidRPr="00667060">
        <w:rPr>
          <w:rFonts w:ascii="Arial" w:hAnsi="Arial" w:cs="Arial"/>
          <w:color w:val="000000" w:themeColor="text1"/>
          <w:sz w:val="22"/>
          <w:szCs w:val="22"/>
        </w:rPr>
        <w:instrText xml:space="preserve"> SEQ Figure \* ARABIC </w:instrText>
      </w:r>
      <w:r w:rsidR="003F03C8" w:rsidRPr="00667060">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1</w:t>
      </w:r>
      <w:r w:rsidR="003F03C8" w:rsidRPr="00667060">
        <w:rPr>
          <w:rFonts w:ascii="Arial" w:hAnsi="Arial" w:cs="Arial"/>
          <w:color w:val="000000" w:themeColor="text1"/>
          <w:sz w:val="22"/>
          <w:szCs w:val="22"/>
        </w:rPr>
        <w:fldChar w:fldCharType="end"/>
      </w:r>
      <w:r w:rsidR="00B90F00" w:rsidRPr="00667060">
        <w:rPr>
          <w:rFonts w:ascii="Arial" w:hAnsi="Arial" w:cs="Arial"/>
          <w:color w:val="000000" w:themeColor="text1"/>
          <w:sz w:val="22"/>
          <w:szCs w:val="22"/>
        </w:rPr>
        <w:t>: Action</w:t>
      </w:r>
      <w:r w:rsidR="00B90F00" w:rsidRPr="00FD1AAE">
        <w:rPr>
          <w:rFonts w:ascii="Arial" w:hAnsi="Arial" w:cs="Arial"/>
          <w:color w:val="000000"/>
          <w:sz w:val="22"/>
          <w:szCs w:val="22"/>
        </w:rPr>
        <w:t xml:space="preserve"> steps for the management of Patient Safety Incidents</w:t>
      </w:r>
      <w:bookmarkEnd w:id="138"/>
      <w:bookmarkEnd w:id="139"/>
    </w:p>
    <w:p w:rsidR="00667060" w:rsidRDefault="00667060" w:rsidP="00667060">
      <w:pPr>
        <w:pStyle w:val="Caption"/>
        <w:sectPr w:rsidR="00667060" w:rsidSect="0070699E">
          <w:footerReference w:type="first" r:id="rId20"/>
          <w:pgSz w:w="12240" w:h="15840" w:code="1"/>
          <w:pgMar w:top="720" w:right="720" w:bottom="720" w:left="720" w:header="709" w:footer="709" w:gutter="0"/>
          <w:cols w:space="708"/>
          <w:titlePg/>
          <w:docGrid w:linePitch="360"/>
        </w:sectPr>
      </w:pPr>
    </w:p>
    <w:p w:rsidR="00667060" w:rsidRPr="007808A6" w:rsidRDefault="00667060" w:rsidP="00667060">
      <w:pPr>
        <w:pStyle w:val="Caption"/>
      </w:pPr>
      <w:bookmarkStart w:id="140" w:name="_Toc479589466"/>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A</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xml:space="preserve">: </w:t>
      </w:r>
      <w:bookmarkStart w:id="141" w:name="_Toc435540771"/>
      <w:bookmarkStart w:id="142" w:name="_Toc474426106"/>
      <w:r w:rsidRPr="007808A6">
        <w:rPr>
          <w:rFonts w:ascii="Arial" w:hAnsi="Arial" w:cs="Arial"/>
          <w:color w:val="000000" w:themeColor="text1"/>
          <w:sz w:val="22"/>
          <w:szCs w:val="22"/>
        </w:rPr>
        <w:t xml:space="preserve">Prioritisation - Severity Assessment Code </w:t>
      </w:r>
      <w:bookmarkEnd w:id="141"/>
      <w:r w:rsidRPr="007808A6">
        <w:rPr>
          <w:rFonts w:ascii="Arial" w:hAnsi="Arial" w:cs="Arial"/>
          <w:color w:val="000000" w:themeColor="text1"/>
          <w:sz w:val="22"/>
          <w:szCs w:val="22"/>
        </w:rPr>
        <w:t>(SAC</w:t>
      </w:r>
      <w:r w:rsidRPr="00FD1AAE">
        <w:rPr>
          <w:rFonts w:ascii="Arial" w:hAnsi="Arial" w:cs="Arial"/>
          <w:color w:val="000000"/>
          <w:sz w:val="22"/>
          <w:szCs w:val="22"/>
        </w:rPr>
        <w:t>)</w:t>
      </w:r>
      <w:bookmarkEnd w:id="140"/>
      <w:bookmarkEnd w:id="142"/>
    </w:p>
    <w:tbl>
      <w:tblPr>
        <w:tblW w:w="14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8"/>
        <w:gridCol w:w="6660"/>
        <w:gridCol w:w="3060"/>
        <w:gridCol w:w="3240"/>
      </w:tblGrid>
      <w:tr w:rsidR="00667060" w:rsidRPr="00FD1AAE" w:rsidTr="007808A6">
        <w:tc>
          <w:tcPr>
            <w:tcW w:w="1458" w:type="dxa"/>
          </w:tcPr>
          <w:p w:rsidR="00667060" w:rsidRPr="00FD1AAE" w:rsidRDefault="00667060" w:rsidP="007808A6">
            <w:pPr>
              <w:autoSpaceDE w:val="0"/>
              <w:autoSpaceDN w:val="0"/>
              <w:adjustRightInd w:val="0"/>
              <w:rPr>
                <w:rFonts w:ascii="Arial" w:hAnsi="Arial" w:cs="Arial"/>
              </w:rPr>
            </w:pPr>
          </w:p>
        </w:tc>
        <w:tc>
          <w:tcPr>
            <w:tcW w:w="6660" w:type="dxa"/>
            <w:shd w:val="clear" w:color="auto" w:fill="FF0000"/>
          </w:tcPr>
          <w:p w:rsidR="00667060" w:rsidRPr="00FD1AAE" w:rsidRDefault="00667060" w:rsidP="007808A6">
            <w:pPr>
              <w:autoSpaceDE w:val="0"/>
              <w:autoSpaceDN w:val="0"/>
              <w:adjustRightInd w:val="0"/>
              <w:rPr>
                <w:rFonts w:ascii="Arial" w:hAnsi="Arial" w:cs="Arial"/>
              </w:rPr>
            </w:pPr>
            <w:r w:rsidRPr="00FD1AAE">
              <w:rPr>
                <w:rFonts w:ascii="Arial" w:hAnsi="Arial" w:cs="Arial"/>
              </w:rPr>
              <w:t>SAC 1</w:t>
            </w:r>
          </w:p>
        </w:tc>
        <w:tc>
          <w:tcPr>
            <w:tcW w:w="3060" w:type="dxa"/>
            <w:shd w:val="clear" w:color="auto" w:fill="FFC000"/>
          </w:tcPr>
          <w:p w:rsidR="00667060" w:rsidRPr="00FD1AAE" w:rsidRDefault="00667060" w:rsidP="007808A6">
            <w:pPr>
              <w:autoSpaceDE w:val="0"/>
              <w:autoSpaceDN w:val="0"/>
              <w:adjustRightInd w:val="0"/>
              <w:rPr>
                <w:rFonts w:ascii="Arial" w:hAnsi="Arial" w:cs="Arial"/>
              </w:rPr>
            </w:pPr>
            <w:r w:rsidRPr="00FD1AAE">
              <w:rPr>
                <w:rFonts w:ascii="Arial" w:hAnsi="Arial" w:cs="Arial"/>
              </w:rPr>
              <w:t>SAC 2</w:t>
            </w:r>
          </w:p>
        </w:tc>
        <w:tc>
          <w:tcPr>
            <w:tcW w:w="3240" w:type="dxa"/>
            <w:shd w:val="clear" w:color="auto" w:fill="FFFF00"/>
          </w:tcPr>
          <w:p w:rsidR="00667060" w:rsidRPr="00FD1AAE" w:rsidRDefault="00667060" w:rsidP="007808A6">
            <w:pPr>
              <w:autoSpaceDE w:val="0"/>
              <w:autoSpaceDN w:val="0"/>
              <w:adjustRightInd w:val="0"/>
              <w:rPr>
                <w:rFonts w:ascii="Arial" w:hAnsi="Arial" w:cs="Arial"/>
              </w:rPr>
            </w:pPr>
            <w:r w:rsidRPr="00FD1AAE">
              <w:rPr>
                <w:rFonts w:ascii="Arial" w:hAnsi="Arial" w:cs="Arial"/>
              </w:rPr>
              <w:t>SAC 3</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Actual/potential consequence to patient</w:t>
            </w:r>
          </w:p>
        </w:tc>
        <w:tc>
          <w:tcPr>
            <w:tcW w:w="666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Serious harm or death</w:t>
            </w:r>
            <w:r w:rsidRPr="00FD1AAE">
              <w:rPr>
                <w:rFonts w:ascii="Arial" w:hAnsi="Arial" w:cs="Arial"/>
                <w:sz w:val="20"/>
                <w:szCs w:val="20"/>
              </w:rPr>
              <w:t xml:space="preserve"> that is/could be specifically caused by health care rather than the patient’s underlying condition or illness</w:t>
            </w:r>
          </w:p>
        </w:tc>
        <w:tc>
          <w:tcPr>
            <w:tcW w:w="306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Moderate harm</w:t>
            </w:r>
            <w:r w:rsidRPr="00FD1AAE">
              <w:rPr>
                <w:rFonts w:ascii="Arial" w:hAnsi="Arial" w:cs="Arial"/>
                <w:sz w:val="20"/>
                <w:szCs w:val="20"/>
              </w:rPr>
              <w:t xml:space="preserve"> that is/could be specifically caused by health care rather than the patient’s underlying condition or illness</w:t>
            </w:r>
          </w:p>
        </w:tc>
        <w:tc>
          <w:tcPr>
            <w:tcW w:w="3240"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b/>
                <w:sz w:val="20"/>
                <w:szCs w:val="20"/>
              </w:rPr>
              <w:t>Minor or no harm</w:t>
            </w:r>
            <w:r w:rsidRPr="00FD1AAE">
              <w:rPr>
                <w:rFonts w:ascii="Arial" w:hAnsi="Arial" w:cs="Arial"/>
                <w:sz w:val="20"/>
                <w:szCs w:val="20"/>
              </w:rPr>
              <w:t xml:space="preserve"> that is/could be specifically caused by health care rather than the patient’s underlying condition or illness</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Type of event/incident</w:t>
            </w:r>
          </w:p>
        </w:tc>
        <w:tc>
          <w:tcPr>
            <w:tcW w:w="6660" w:type="dxa"/>
          </w:tcPr>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Procedure involving the wrong patient or body part resulting in death or major permanent loss of function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Retained instruments or other material after surgery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Wrong surgical procedure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Surgical site infections that lead to death or morbidity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Suicide of a patient in an inpatient unit</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Death or serious morbidity due to assault or injury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Nosocomial infections resulting in death or neurological damage</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Blood transfusion that caused  serious harm or death</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Medication error resulting in death of a patient</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Adverse drug reaction (ADR)that results in death or is life-threatening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Maternal death or serious morbidity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Neonatal death or serious morbidity</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Missing/swopped/abscond patient and assisted or involuntary mental health care user/mental ill prisoner/State patient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Any other clinical incident which results in serious harm or death of a patient</w:t>
            </w:r>
          </w:p>
        </w:tc>
        <w:tc>
          <w:tcPr>
            <w:tcW w:w="3060" w:type="dxa"/>
          </w:tcPr>
          <w:p w:rsidR="00667060" w:rsidRPr="00FD1AAE" w:rsidRDefault="00667060" w:rsidP="007808A6">
            <w:pPr>
              <w:autoSpaceDE w:val="0"/>
              <w:autoSpaceDN w:val="0"/>
              <w:adjustRightInd w:val="0"/>
              <w:rPr>
                <w:rFonts w:ascii="Arial" w:hAnsi="Arial" w:cs="Arial"/>
                <w:color w:val="000000"/>
                <w:sz w:val="20"/>
                <w:szCs w:val="20"/>
              </w:rPr>
            </w:pPr>
            <w:r w:rsidRPr="00FD1AAE">
              <w:rPr>
                <w:rFonts w:ascii="Arial" w:hAnsi="Arial" w:cs="Arial"/>
                <w:color w:val="000000"/>
                <w:sz w:val="20"/>
                <w:szCs w:val="20"/>
              </w:rPr>
              <w:t>Incidents include but are not limited to the following:</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Moderate harm resulting in increased length of stay (More than 72 hours to 7 days)</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Additional investigations performed</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Referral to another clinician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Surgical intervention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Medical intervention</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Moderate harm caused by a near miss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ADR that resulted in moderate harm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Blood transfusion reaction that resulted in moderate harm</w:t>
            </w:r>
          </w:p>
        </w:tc>
        <w:tc>
          <w:tcPr>
            <w:tcW w:w="3240" w:type="dxa"/>
          </w:tcPr>
          <w:p w:rsidR="00667060" w:rsidRPr="00FD1AAE" w:rsidRDefault="00667060" w:rsidP="007808A6">
            <w:pPr>
              <w:autoSpaceDE w:val="0"/>
              <w:autoSpaceDN w:val="0"/>
              <w:adjustRightInd w:val="0"/>
              <w:rPr>
                <w:rFonts w:ascii="Arial" w:hAnsi="Arial" w:cs="Arial"/>
                <w:color w:val="000000"/>
                <w:sz w:val="20"/>
                <w:szCs w:val="20"/>
              </w:rPr>
            </w:pPr>
            <w:r w:rsidRPr="00FD1AAE">
              <w:rPr>
                <w:rFonts w:ascii="Arial" w:hAnsi="Arial" w:cs="Arial"/>
                <w:color w:val="000000"/>
                <w:sz w:val="20"/>
                <w:szCs w:val="20"/>
              </w:rPr>
              <w:t>Incidents include but are not limited to the following:</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Minor harm resulting in increased length of stay of up to 72 hours</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No harm</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Only first aid treatment required</w:t>
            </w:r>
          </w:p>
          <w:p w:rsidR="00667060" w:rsidRPr="00FD1AAE" w:rsidRDefault="00667060" w:rsidP="009E1968">
            <w:pPr>
              <w:numPr>
                <w:ilvl w:val="0"/>
                <w:numId w:val="19"/>
              </w:numPr>
              <w:autoSpaceDE w:val="0"/>
              <w:autoSpaceDN w:val="0"/>
              <w:adjustRightInd w:val="0"/>
              <w:spacing w:after="0" w:line="240" w:lineRule="auto"/>
              <w:ind w:left="285" w:hanging="283"/>
              <w:rPr>
                <w:rFonts w:ascii="Arial" w:hAnsi="Arial" w:cs="Arial"/>
                <w:color w:val="000000"/>
                <w:sz w:val="20"/>
                <w:szCs w:val="20"/>
              </w:rPr>
            </w:pPr>
            <w:r w:rsidRPr="00FD1AAE">
              <w:rPr>
                <w:rFonts w:ascii="Arial" w:hAnsi="Arial" w:cs="Arial"/>
                <w:color w:val="000000"/>
                <w:sz w:val="20"/>
                <w:szCs w:val="20"/>
              </w:rPr>
              <w:t>Near miss that could have resulted in minor harm</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ADR that resulted in minor or no harm </w:t>
            </w:r>
          </w:p>
          <w:p w:rsidR="00667060" w:rsidRPr="00FD1AAE" w:rsidRDefault="00667060" w:rsidP="009E1968">
            <w:pPr>
              <w:numPr>
                <w:ilvl w:val="0"/>
                <w:numId w:val="18"/>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Blood transfusion reaction that resulted in minor or no harm </w:t>
            </w: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t>Action required</w:t>
            </w:r>
          </w:p>
        </w:tc>
        <w:tc>
          <w:tcPr>
            <w:tcW w:w="6660" w:type="dxa"/>
          </w:tcPr>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Notify management immediately</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Submit a notification to provincial/district office within 24 hours</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Conduct a formalised investigation</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In cases of unnatural deaths, report it to the South African Police Service and refer to Forensic Pathological Services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an assisted or involuntary mental health care user, mentally ill prisoner or State patient has absconded, notify and request the South African Police Service to locate, apprehend and return the patient to the relevant </w:t>
            </w:r>
            <w:r w:rsidR="00D76DB4">
              <w:rPr>
                <w:rFonts w:ascii="Arial" w:hAnsi="Arial" w:cs="Arial"/>
                <w:color w:val="000000"/>
                <w:sz w:val="20"/>
                <w:szCs w:val="20"/>
              </w:rPr>
              <w:t>facility</w:t>
            </w:r>
            <w:r w:rsidRPr="00FD1AAE">
              <w:rPr>
                <w:rFonts w:ascii="Arial" w:hAnsi="Arial" w:cs="Arial"/>
                <w:color w:val="000000"/>
                <w:sz w:val="20"/>
                <w:szCs w:val="20"/>
              </w:rPr>
              <w:t>.  Complete MHCA 25 (annexure L) and submit to the relevant authority as indicated on the form</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 Mental Health Care user was subjected to </w:t>
            </w:r>
            <w:r w:rsidRPr="00FD1AAE">
              <w:rPr>
                <w:rStyle w:val="Strong"/>
                <w:rFonts w:ascii="Arial" w:hAnsi="Arial" w:cs="Arial"/>
                <w:b w:val="0"/>
                <w:sz w:val="20"/>
                <w:szCs w:val="20"/>
              </w:rPr>
              <w:t>physical or other abuse, was exploited, neglected or received degrading treatment. Complete MHCA 02 (annexure M)</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lastRenderedPageBreak/>
              <w:t xml:space="preserve">In cases of an ADR notify the National Adverse Drug Event Monitoring Centre of the Medicines Control Council (see annexure N, form ARF1). If the ADR was caused by Anti-retroviral drugs or medicines for the treatment of tuberculosis, it must also be reported to the National Pharmacovigilance Centre for Public Health Programs (see annexure O, form 31a). </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In cases of blood transfusion reactions notify the blood transfusion service where the blood was ordered from and  submit the required documentation and samples, see annexure P</w:t>
            </w:r>
          </w:p>
        </w:tc>
        <w:tc>
          <w:tcPr>
            <w:tcW w:w="6300" w:type="dxa"/>
            <w:gridSpan w:val="2"/>
          </w:tcPr>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lastRenderedPageBreak/>
              <w:t>Notify management within 24 hours</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Conduct a formalised investigation</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 xml:space="preserve">In cases of an ADR notify the National Adverse Drug Event Monitoring Centre of the Medicines Control Council (see annexure N, form ARF1). If the ADR was caused by Anti-retroviral drugs or medicines for the treatment of tuberculosis, it must also be reported to the National Pharmacovigilance Centre for Public Health Programs (see annexure O, form 31a). </w:t>
            </w:r>
          </w:p>
          <w:p w:rsidR="00667060" w:rsidRPr="00FD1AAE" w:rsidRDefault="00667060" w:rsidP="009E1968">
            <w:pPr>
              <w:numPr>
                <w:ilvl w:val="0"/>
                <w:numId w:val="18"/>
              </w:numPr>
              <w:autoSpaceDE w:val="0"/>
              <w:autoSpaceDN w:val="0"/>
              <w:adjustRightInd w:val="0"/>
              <w:spacing w:after="0" w:line="240" w:lineRule="auto"/>
              <w:ind w:left="285" w:hanging="285"/>
              <w:rPr>
                <w:rFonts w:ascii="Arial" w:hAnsi="Arial" w:cs="Arial"/>
                <w:color w:val="000000"/>
                <w:sz w:val="20"/>
                <w:szCs w:val="20"/>
              </w:rPr>
            </w:pPr>
            <w:r w:rsidRPr="00FD1AAE">
              <w:rPr>
                <w:rFonts w:ascii="Arial" w:hAnsi="Arial" w:cs="Arial"/>
                <w:color w:val="000000"/>
                <w:sz w:val="20"/>
                <w:szCs w:val="20"/>
              </w:rPr>
              <w:t xml:space="preserve">In cases where a Mental Health Care user was subjected to </w:t>
            </w:r>
            <w:r w:rsidRPr="00FD1AAE">
              <w:rPr>
                <w:rStyle w:val="Strong"/>
                <w:rFonts w:ascii="Arial" w:hAnsi="Arial" w:cs="Arial"/>
                <w:b w:val="0"/>
                <w:sz w:val="20"/>
                <w:szCs w:val="20"/>
              </w:rPr>
              <w:t>physical or other abuse, was exploited, neglected or received degrading treatment. Complete MHCA 02 (annexure M)</w:t>
            </w:r>
          </w:p>
          <w:p w:rsidR="00667060" w:rsidRPr="00FD1AAE" w:rsidRDefault="00667060" w:rsidP="009E1968">
            <w:pPr>
              <w:numPr>
                <w:ilvl w:val="0"/>
                <w:numId w:val="20"/>
              </w:numPr>
              <w:autoSpaceDE w:val="0"/>
              <w:autoSpaceDN w:val="0"/>
              <w:adjustRightInd w:val="0"/>
              <w:spacing w:after="0" w:line="240" w:lineRule="auto"/>
              <w:ind w:left="317" w:hanging="283"/>
              <w:rPr>
                <w:rFonts w:ascii="Arial" w:hAnsi="Arial" w:cs="Arial"/>
                <w:color w:val="000000"/>
                <w:sz w:val="20"/>
                <w:szCs w:val="20"/>
              </w:rPr>
            </w:pPr>
            <w:r w:rsidRPr="00FD1AAE">
              <w:rPr>
                <w:rFonts w:ascii="Arial" w:hAnsi="Arial" w:cs="Arial"/>
                <w:color w:val="000000"/>
                <w:sz w:val="20"/>
                <w:szCs w:val="20"/>
              </w:rPr>
              <w:t>In case of a blood transfusion reaction that did not cause serious harm or death, notify the blood  transfusion service and  submit the required documentation and samples, see annexure P</w:t>
            </w:r>
          </w:p>
          <w:p w:rsidR="00667060" w:rsidRPr="00FD1AAE" w:rsidRDefault="00667060" w:rsidP="007808A6">
            <w:pPr>
              <w:autoSpaceDE w:val="0"/>
              <w:autoSpaceDN w:val="0"/>
              <w:adjustRightInd w:val="0"/>
              <w:ind w:left="317"/>
              <w:rPr>
                <w:rFonts w:ascii="Arial" w:hAnsi="Arial" w:cs="Arial"/>
                <w:color w:val="000000"/>
                <w:sz w:val="20"/>
                <w:szCs w:val="20"/>
              </w:rPr>
            </w:pPr>
          </w:p>
        </w:tc>
      </w:tr>
      <w:tr w:rsidR="00667060" w:rsidRPr="00FD1AAE" w:rsidTr="007808A6">
        <w:tc>
          <w:tcPr>
            <w:tcW w:w="1458" w:type="dxa"/>
          </w:tcPr>
          <w:p w:rsidR="00667060" w:rsidRPr="00FD1AAE" w:rsidRDefault="00667060" w:rsidP="007808A6">
            <w:pPr>
              <w:autoSpaceDE w:val="0"/>
              <w:autoSpaceDN w:val="0"/>
              <w:adjustRightInd w:val="0"/>
              <w:rPr>
                <w:rFonts w:ascii="Arial" w:hAnsi="Arial" w:cs="Arial"/>
                <w:sz w:val="20"/>
                <w:szCs w:val="20"/>
              </w:rPr>
            </w:pPr>
            <w:r w:rsidRPr="00FD1AAE">
              <w:rPr>
                <w:rFonts w:ascii="Arial" w:hAnsi="Arial" w:cs="Arial"/>
                <w:sz w:val="20"/>
                <w:szCs w:val="20"/>
              </w:rPr>
              <w:lastRenderedPageBreak/>
              <w:t>Reporting requirement</w:t>
            </w:r>
          </w:p>
        </w:tc>
        <w:tc>
          <w:tcPr>
            <w:tcW w:w="6660" w:type="dxa"/>
          </w:tcPr>
          <w:p w:rsidR="00667060" w:rsidRPr="00FD1AAE" w:rsidRDefault="00667060" w:rsidP="009E1968">
            <w:pPr>
              <w:numPr>
                <w:ilvl w:val="0"/>
                <w:numId w:val="21"/>
              </w:numPr>
              <w:autoSpaceDE w:val="0"/>
              <w:autoSpaceDN w:val="0"/>
              <w:adjustRightInd w:val="0"/>
              <w:spacing w:after="0" w:line="240" w:lineRule="auto"/>
              <w:ind w:left="259" w:hanging="259"/>
              <w:rPr>
                <w:rFonts w:ascii="Arial" w:hAnsi="Arial" w:cs="Arial"/>
                <w:sz w:val="20"/>
                <w:szCs w:val="20"/>
              </w:rPr>
            </w:pPr>
            <w:r w:rsidRPr="00FD1AAE">
              <w:rPr>
                <w:rFonts w:ascii="Arial" w:hAnsi="Arial" w:cs="Arial"/>
                <w:sz w:val="20"/>
                <w:szCs w:val="20"/>
              </w:rPr>
              <w:t>Complete investigation and actions taken within 60 working days Submit report to provincial/district office</w:t>
            </w:r>
          </w:p>
        </w:tc>
        <w:tc>
          <w:tcPr>
            <w:tcW w:w="6300" w:type="dxa"/>
            <w:gridSpan w:val="2"/>
          </w:tcPr>
          <w:p w:rsidR="00667060" w:rsidRPr="00FD1AAE" w:rsidRDefault="00667060" w:rsidP="009E1968">
            <w:pPr>
              <w:pStyle w:val="ListParagraph"/>
              <w:numPr>
                <w:ilvl w:val="0"/>
                <w:numId w:val="21"/>
              </w:numPr>
              <w:autoSpaceDE w:val="0"/>
              <w:autoSpaceDN w:val="0"/>
              <w:adjustRightInd w:val="0"/>
              <w:spacing w:after="0" w:line="240" w:lineRule="auto"/>
              <w:ind w:left="252" w:hanging="252"/>
              <w:contextualSpacing w:val="0"/>
              <w:rPr>
                <w:rFonts w:cs="Arial"/>
                <w:sz w:val="20"/>
                <w:szCs w:val="20"/>
              </w:rPr>
            </w:pPr>
            <w:r w:rsidRPr="00FD1AAE">
              <w:rPr>
                <w:rFonts w:cs="Arial"/>
                <w:sz w:val="20"/>
                <w:szCs w:val="20"/>
              </w:rPr>
              <w:t>Complete investigation and actions taken within 60 working days</w:t>
            </w:r>
          </w:p>
          <w:p w:rsidR="00667060" w:rsidRPr="00FD1AAE" w:rsidRDefault="00667060" w:rsidP="007808A6">
            <w:pPr>
              <w:pStyle w:val="ListParagraph"/>
              <w:autoSpaceDE w:val="0"/>
              <w:autoSpaceDN w:val="0"/>
              <w:adjustRightInd w:val="0"/>
              <w:ind w:left="252"/>
              <w:rPr>
                <w:rFonts w:cs="Arial"/>
                <w:sz w:val="20"/>
                <w:szCs w:val="20"/>
              </w:rPr>
            </w:pPr>
            <w:r w:rsidRPr="00FD1AAE">
              <w:rPr>
                <w:rFonts w:cs="Arial"/>
                <w:sz w:val="20"/>
                <w:szCs w:val="20"/>
              </w:rPr>
              <w:t xml:space="preserve">Submit report to management </w:t>
            </w:r>
          </w:p>
        </w:tc>
      </w:tr>
    </w:tbl>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FD1AAE" w:rsidRDefault="00667060" w:rsidP="00667060">
      <w:pPr>
        <w:pStyle w:val="Caption"/>
        <w:rPr>
          <w:rFonts w:ascii="Arial" w:hAnsi="Arial" w:cs="Arial"/>
          <w:color w:val="000000"/>
          <w:sz w:val="22"/>
          <w:szCs w:val="22"/>
        </w:rPr>
      </w:pPr>
    </w:p>
    <w:p w:rsidR="00667060" w:rsidRPr="00667060" w:rsidRDefault="00667060" w:rsidP="00667060">
      <w:pPr>
        <w:rPr>
          <w:lang w:val="en-GB"/>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Pr="00FD1AAE" w:rsidRDefault="00B90F00" w:rsidP="00B90F00">
      <w:pPr>
        <w:jc w:val="both"/>
        <w:rPr>
          <w:rFonts w:ascii="Arial" w:hAnsi="Arial" w:cs="Arial"/>
        </w:rPr>
      </w:pPr>
    </w:p>
    <w:p w:rsidR="00B90F00" w:rsidRDefault="00B90F00" w:rsidP="00B90F00">
      <w:pPr>
        <w:jc w:val="both"/>
        <w:rPr>
          <w:rFonts w:ascii="Arial" w:hAnsi="Arial" w:cs="Arial"/>
        </w:rPr>
      </w:pPr>
    </w:p>
    <w:p w:rsidR="007808A6" w:rsidRDefault="007808A6" w:rsidP="00B90F00">
      <w:pPr>
        <w:jc w:val="both"/>
        <w:rPr>
          <w:rFonts w:ascii="Arial" w:hAnsi="Arial" w:cs="Arial"/>
        </w:rPr>
      </w:pPr>
    </w:p>
    <w:p w:rsidR="007808A6" w:rsidRDefault="007808A6" w:rsidP="00B90F00">
      <w:pPr>
        <w:jc w:val="both"/>
        <w:rPr>
          <w:rFonts w:ascii="Arial" w:hAnsi="Arial" w:cs="Arial"/>
        </w:rPr>
      </w:pPr>
    </w:p>
    <w:p w:rsidR="007808A6" w:rsidRPr="00FD1AAE" w:rsidRDefault="007808A6" w:rsidP="007808A6">
      <w:pPr>
        <w:pStyle w:val="Caption"/>
        <w:rPr>
          <w:rFonts w:ascii="Arial" w:hAnsi="Arial" w:cs="Arial"/>
          <w:color w:val="000000"/>
          <w:sz w:val="22"/>
          <w:szCs w:val="22"/>
        </w:rPr>
      </w:pPr>
      <w:bookmarkStart w:id="143" w:name="_Toc474426107"/>
      <w:bookmarkStart w:id="144" w:name="_Toc479589467"/>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B</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Pr>
          <w:rFonts w:ascii="Arial" w:hAnsi="Arial" w:cs="Arial"/>
          <w:color w:val="000000"/>
          <w:sz w:val="22"/>
          <w:szCs w:val="22"/>
        </w:rPr>
        <w:t xml:space="preserve"> </w:t>
      </w:r>
      <w:r w:rsidRPr="00FD1AAE">
        <w:rPr>
          <w:rFonts w:ascii="Arial" w:hAnsi="Arial" w:cs="Arial"/>
          <w:color w:val="000000"/>
          <w:sz w:val="22"/>
          <w:szCs w:val="22"/>
        </w:rPr>
        <w:t>Patient Safety Incident Reporting form</w:t>
      </w:r>
      <w:bookmarkEnd w:id="143"/>
      <w:bookmarkEnd w:id="144"/>
    </w:p>
    <w:p w:rsidR="007808A6" w:rsidRPr="00FD1AAE" w:rsidRDefault="007808A6" w:rsidP="007808A6">
      <w:pPr>
        <w:rPr>
          <w:rFonts w:ascii="Arial" w:hAnsi="Arial" w:cs="Arial"/>
        </w:rPr>
      </w:pPr>
      <w:r w:rsidRPr="00FD1AAE">
        <w:rPr>
          <w:rFonts w:ascii="Arial" w:hAnsi="Arial" w:cs="Arial"/>
          <w:b/>
          <w:u w:val="single"/>
        </w:rPr>
        <w:t>Section A</w:t>
      </w:r>
      <w:r w:rsidRPr="00FD1AAE">
        <w:rPr>
          <w:rFonts w:ascii="Arial" w:hAnsi="Arial" w:cs="Arial"/>
        </w:rPr>
        <w:t xml:space="preserve"> (notification) - to be completed by manager of section where incident took place. Submit section A and B to next level for notification for SAC 1 incidents</w:t>
      </w:r>
    </w:p>
    <w:p w:rsidR="007808A6" w:rsidRPr="00FD1AAE" w:rsidRDefault="007808A6" w:rsidP="007808A6">
      <w:pPr>
        <w:rPr>
          <w:rFonts w:ascii="Arial" w:hAnsi="Arial" w:cs="Arial"/>
        </w:rPr>
      </w:pPr>
      <w:r w:rsidRPr="00FD1AAE">
        <w:rPr>
          <w:rFonts w:ascii="Arial" w:hAnsi="Arial" w:cs="Arial"/>
          <w:b/>
          <w:u w:val="single"/>
        </w:rPr>
        <w:t>Section B</w:t>
      </w:r>
      <w:r w:rsidRPr="00FD1AAE">
        <w:rPr>
          <w:rFonts w:ascii="Arial" w:hAnsi="Arial" w:cs="Arial"/>
        </w:rPr>
        <w:t>(Statement by staff, patient or significant other)– to be completed by staff, patients or significant other that were directly involved while the incident took place</w:t>
      </w:r>
    </w:p>
    <w:p w:rsidR="007808A6" w:rsidRDefault="007808A6" w:rsidP="007808A6">
      <w:pPr>
        <w:rPr>
          <w:rFonts w:ascii="Arial" w:hAnsi="Arial" w:cs="Arial"/>
        </w:rPr>
      </w:pPr>
      <w:r w:rsidRPr="00FD1AAE">
        <w:rPr>
          <w:rFonts w:ascii="Arial" w:hAnsi="Arial" w:cs="Arial"/>
          <w:b/>
          <w:u w:val="single"/>
        </w:rPr>
        <w:t>Section C</w:t>
      </w:r>
      <w:r w:rsidRPr="00FD1AAE">
        <w:rPr>
          <w:rFonts w:ascii="Arial" w:hAnsi="Arial" w:cs="Arial"/>
        </w:rPr>
        <w:t>(investigation) - to be completed by investigator(s) of the incident, in most cases this would be the manager(s) of section where the incident took place</w:t>
      </w:r>
    </w:p>
    <w:p w:rsidR="007808A6" w:rsidRPr="00FD1AAE" w:rsidRDefault="007808A6" w:rsidP="007808A6">
      <w:pPr>
        <w:spacing w:after="0"/>
        <w:rPr>
          <w:rFonts w:ascii="Arial" w:hAnsi="Arial" w:cs="Arial"/>
        </w:rPr>
      </w:pPr>
    </w:p>
    <w:p w:rsidR="007808A6" w:rsidRPr="00FD1AAE" w:rsidRDefault="003F03C8" w:rsidP="007808A6">
      <w:pPr>
        <w:rPr>
          <w:rFonts w:ascii="Arial" w:hAnsi="Arial" w:cs="Arial"/>
          <w:b/>
          <w:sz w:val="28"/>
          <w:szCs w:val="28"/>
        </w:rPr>
      </w:pPr>
      <w:r w:rsidRPr="003F03C8">
        <w:rPr>
          <w:rFonts w:ascii="Arial" w:hAnsi="Arial" w:cs="Arial"/>
          <w:noProof/>
          <w:lang w:val="en-ZA" w:eastAsia="en-ZA"/>
        </w:rPr>
        <w:pict>
          <v:shape id="Text Box 353" o:spid="_x0000_s1043" type="#_x0000_t202" style="position:absolute;margin-left:553.15pt;margin-top:3.35pt;width:133.3pt;height:39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" fillcolor="#006024">
            <v:textbox style="mso-next-textbox:#Text Box 353">
              <w:txbxContent>
                <w:p w:rsidR="00FC148A" w:rsidRPr="00CB0C70" w:rsidRDefault="00FC148A" w:rsidP="007808A6">
                  <w:pPr>
                    <w:shd w:val="clear" w:color="auto" w:fill="006024"/>
                    <w:rPr>
                      <w:rFonts w:ascii="Arial" w:hAnsi="Arial" w:cs="Arial"/>
                      <w:b/>
                    </w:rPr>
                  </w:pPr>
                </w:p>
              </w:txbxContent>
            </v:textbox>
          </v:shape>
        </w:pict>
      </w:r>
      <w:r w:rsidRPr="003F03C8">
        <w:rPr>
          <w:rFonts w:ascii="Arial" w:hAnsi="Arial" w:cs="Arial"/>
          <w:noProof/>
          <w:lang w:val="en-ZA" w:eastAsia="en-ZA"/>
        </w:rPr>
        <w:pict>
          <v:shape id="Text Box 354" o:spid="_x0000_s1044" type="#_x0000_t202" style="position:absolute;margin-left:618.75pt;margin-top:3.35pt;width:67.7pt;height:3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">
            <v:textbox style="mso-next-textbox:#Text Box 354">
              <w:txbxContent>
                <w:p w:rsidR="00FC148A" w:rsidRDefault="00FC148A" w:rsidP="007808A6"/>
              </w:txbxContent>
            </v:textbox>
          </v:shape>
        </w:pict>
      </w:r>
      <w:r w:rsidR="007808A6" w:rsidRPr="00FD1AAE">
        <w:rPr>
          <w:rFonts w:ascii="Arial" w:hAnsi="Arial" w:cs="Arial"/>
          <w:b/>
          <w:sz w:val="28"/>
          <w:szCs w:val="28"/>
        </w:rPr>
        <w:t>SECTION A - Notification</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25"/>
        <w:gridCol w:w="692"/>
        <w:gridCol w:w="282"/>
        <w:gridCol w:w="351"/>
        <w:gridCol w:w="48"/>
        <w:gridCol w:w="12"/>
        <w:gridCol w:w="696"/>
        <w:gridCol w:w="426"/>
        <w:gridCol w:w="1275"/>
        <w:gridCol w:w="284"/>
        <w:gridCol w:w="49"/>
        <w:gridCol w:w="660"/>
        <w:gridCol w:w="1065"/>
        <w:gridCol w:w="210"/>
        <w:gridCol w:w="610"/>
        <w:gridCol w:w="524"/>
        <w:gridCol w:w="142"/>
        <w:gridCol w:w="851"/>
        <w:gridCol w:w="850"/>
        <w:gridCol w:w="120"/>
        <w:gridCol w:w="731"/>
        <w:gridCol w:w="141"/>
        <w:gridCol w:w="851"/>
        <w:gridCol w:w="709"/>
      </w:tblGrid>
      <w:tr w:rsidR="007808A6" w:rsidRPr="00FD1AAE" w:rsidTr="007808A6">
        <w:trPr>
          <w:gridAfter w:val="13"/>
          <w:wAfter w:w="7464" w:type="dxa"/>
        </w:trPr>
        <w:tc>
          <w:tcPr>
            <w:tcW w:w="6678" w:type="dxa"/>
            <w:gridSpan w:val="12"/>
            <w:shd w:val="clear" w:color="auto" w:fill="006024"/>
          </w:tcPr>
          <w:p w:rsidR="007808A6" w:rsidRPr="00FD1AAE" w:rsidRDefault="007808A6" w:rsidP="009E1968">
            <w:pPr>
              <w:pStyle w:val="ListParagraph"/>
              <w:numPr>
                <w:ilvl w:val="0"/>
                <w:numId w:val="22"/>
              </w:numPr>
              <w:spacing w:after="0" w:line="240" w:lineRule="auto"/>
              <w:ind w:left="270" w:hanging="270"/>
              <w:contextualSpacing w:val="0"/>
              <w:jc w:val="both"/>
              <w:rPr>
                <w:rFonts w:cs="Arial"/>
                <w:b/>
              </w:rPr>
            </w:pPr>
            <w:r w:rsidRPr="00FD1AAE">
              <w:rPr>
                <w:rFonts w:cs="Arial"/>
                <w:b/>
              </w:rPr>
              <w:t>Type of Patient Safety Incident (PSI): Mark with an X</w:t>
            </w:r>
          </w:p>
        </w:tc>
      </w:tr>
      <w:tr w:rsidR="007808A6" w:rsidRPr="00FD1AAE" w:rsidTr="007808A6">
        <w:trPr>
          <w:gridAfter w:val="13"/>
          <w:wAfter w:w="7464" w:type="dxa"/>
        </w:trPr>
        <w:tc>
          <w:tcPr>
            <w:tcW w:w="2538" w:type="dxa"/>
            <w:shd w:val="clear" w:color="auto" w:fill="FFFFFF"/>
          </w:tcPr>
          <w:p w:rsidR="007808A6" w:rsidRPr="00FD1AAE" w:rsidRDefault="007808A6" w:rsidP="007808A6">
            <w:pPr>
              <w:jc w:val="both"/>
              <w:rPr>
                <w:rFonts w:ascii="Arial" w:hAnsi="Arial" w:cs="Arial"/>
              </w:rPr>
            </w:pPr>
            <w:r w:rsidRPr="00FD1AAE">
              <w:rPr>
                <w:rFonts w:ascii="Arial" w:hAnsi="Arial" w:cs="Arial"/>
              </w:rPr>
              <w:t>No Harm</w:t>
            </w:r>
          </w:p>
        </w:tc>
        <w:tc>
          <w:tcPr>
            <w:tcW w:w="1350" w:type="dxa"/>
            <w:gridSpan w:val="4"/>
            <w:shd w:val="clear" w:color="auto" w:fill="FFFFFF"/>
          </w:tcPr>
          <w:p w:rsidR="007808A6" w:rsidRPr="00FD1AAE" w:rsidRDefault="007808A6" w:rsidP="007808A6">
            <w:pPr>
              <w:jc w:val="both"/>
              <w:rPr>
                <w:rFonts w:ascii="Arial" w:hAnsi="Arial" w:cs="Arial"/>
              </w:rPr>
            </w:pPr>
            <w:r w:rsidRPr="00FD1AAE">
              <w:rPr>
                <w:rFonts w:ascii="Arial" w:hAnsi="Arial" w:cs="Arial"/>
              </w:rPr>
              <w:t>Near miss</w:t>
            </w:r>
          </w:p>
        </w:tc>
        <w:tc>
          <w:tcPr>
            <w:tcW w:w="2790" w:type="dxa"/>
            <w:gridSpan w:val="7"/>
            <w:shd w:val="clear" w:color="auto" w:fill="FFFFFF"/>
          </w:tcPr>
          <w:p w:rsidR="007808A6" w:rsidRPr="00FD1AAE" w:rsidRDefault="007808A6" w:rsidP="007808A6">
            <w:pPr>
              <w:jc w:val="both"/>
              <w:rPr>
                <w:rFonts w:ascii="Arial" w:hAnsi="Arial" w:cs="Arial"/>
              </w:rPr>
            </w:pPr>
            <w:r w:rsidRPr="00FD1AAE">
              <w:rPr>
                <w:rFonts w:ascii="Arial" w:hAnsi="Arial" w:cs="Arial"/>
              </w:rPr>
              <w:t>Harmful (Adverse Event)</w:t>
            </w:r>
          </w:p>
        </w:tc>
      </w:tr>
      <w:tr w:rsidR="007808A6" w:rsidRPr="00FD1AAE" w:rsidTr="007808A6">
        <w:tc>
          <w:tcPr>
            <w:tcW w:w="6629" w:type="dxa"/>
            <w:gridSpan w:val="11"/>
            <w:shd w:val="clear" w:color="auto" w:fill="006024"/>
          </w:tcPr>
          <w:p w:rsidR="007808A6" w:rsidRPr="00FD1AAE" w:rsidRDefault="007808A6" w:rsidP="009E1968">
            <w:pPr>
              <w:pStyle w:val="ListParagraph"/>
              <w:numPr>
                <w:ilvl w:val="0"/>
                <w:numId w:val="22"/>
              </w:numPr>
              <w:spacing w:after="0" w:line="240" w:lineRule="auto"/>
              <w:ind w:left="360" w:hanging="270"/>
              <w:contextualSpacing w:val="0"/>
              <w:jc w:val="both"/>
              <w:rPr>
                <w:rFonts w:cs="Arial"/>
                <w:b/>
              </w:rPr>
            </w:pPr>
            <w:r w:rsidRPr="00FD1AAE">
              <w:rPr>
                <w:rFonts w:cs="Arial"/>
                <w:b/>
              </w:rPr>
              <w:t>Patient information</w:t>
            </w:r>
          </w:p>
        </w:tc>
        <w:tc>
          <w:tcPr>
            <w:tcW w:w="7513" w:type="dxa"/>
            <w:gridSpan w:val="14"/>
            <w:shd w:val="clear" w:color="auto" w:fill="006024"/>
          </w:tcPr>
          <w:p w:rsidR="007808A6" w:rsidRPr="00FD1AAE" w:rsidRDefault="007808A6" w:rsidP="009E1968">
            <w:pPr>
              <w:numPr>
                <w:ilvl w:val="0"/>
                <w:numId w:val="22"/>
              </w:numPr>
              <w:spacing w:after="0" w:line="240" w:lineRule="auto"/>
              <w:jc w:val="both"/>
              <w:rPr>
                <w:rFonts w:ascii="Arial" w:hAnsi="Arial" w:cs="Arial"/>
                <w:b/>
              </w:rPr>
            </w:pPr>
            <w:r w:rsidRPr="00FD1AAE">
              <w:rPr>
                <w:rFonts w:ascii="Arial" w:hAnsi="Arial" w:cs="Arial"/>
                <w:b/>
              </w:rPr>
              <w:t>Staff involved</w:t>
            </w: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Patient Name and surname</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r w:rsidRPr="00FD1AAE">
              <w:rPr>
                <w:rFonts w:ascii="Arial" w:hAnsi="Arial" w:cs="Arial"/>
              </w:rPr>
              <w:t>Name and Surname</w:t>
            </w:r>
          </w:p>
        </w:tc>
        <w:tc>
          <w:tcPr>
            <w:tcW w:w="2487" w:type="dxa"/>
            <w:gridSpan w:val="5"/>
          </w:tcPr>
          <w:p w:rsidR="007808A6" w:rsidRPr="00FD1AAE" w:rsidRDefault="007808A6" w:rsidP="007808A6">
            <w:pPr>
              <w:jc w:val="both"/>
              <w:rPr>
                <w:rFonts w:ascii="Arial" w:hAnsi="Arial" w:cs="Arial"/>
              </w:rPr>
            </w:pPr>
            <w:r w:rsidRPr="00FD1AAE">
              <w:rPr>
                <w:rFonts w:ascii="Arial" w:hAnsi="Arial" w:cs="Arial"/>
              </w:rPr>
              <w:t>Contact detail</w:t>
            </w:r>
          </w:p>
        </w:tc>
        <w:tc>
          <w:tcPr>
            <w:tcW w:w="2432" w:type="dxa"/>
            <w:gridSpan w:val="4"/>
          </w:tcPr>
          <w:p w:rsidR="007808A6" w:rsidRPr="00FD1AAE" w:rsidRDefault="007808A6" w:rsidP="007808A6">
            <w:pPr>
              <w:jc w:val="both"/>
              <w:rPr>
                <w:rFonts w:ascii="Arial" w:hAnsi="Arial" w:cs="Arial"/>
              </w:rPr>
            </w:pPr>
            <w:r w:rsidRPr="00FD1AAE">
              <w:rPr>
                <w:rFonts w:ascii="Arial" w:hAnsi="Arial" w:cs="Arial"/>
              </w:rPr>
              <w:t>Department</w:t>
            </w: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Patient file number</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Location (department/ward)</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Age</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Gender</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3537" w:type="dxa"/>
            <w:gridSpan w:val="4"/>
          </w:tcPr>
          <w:p w:rsidR="007808A6" w:rsidRPr="00FD1AAE" w:rsidRDefault="007808A6" w:rsidP="007808A6">
            <w:pPr>
              <w:jc w:val="both"/>
              <w:rPr>
                <w:rFonts w:ascii="Arial" w:hAnsi="Arial" w:cs="Arial"/>
              </w:rPr>
            </w:pPr>
            <w:r w:rsidRPr="00FD1AAE">
              <w:rPr>
                <w:rFonts w:ascii="Arial" w:hAnsi="Arial" w:cs="Arial"/>
              </w:rPr>
              <w:t xml:space="preserve">Final Diagnosis </w:t>
            </w:r>
          </w:p>
        </w:tc>
        <w:tc>
          <w:tcPr>
            <w:tcW w:w="3092" w:type="dxa"/>
            <w:gridSpan w:val="7"/>
          </w:tcPr>
          <w:p w:rsidR="007808A6" w:rsidRPr="00FD1AAE" w:rsidRDefault="007808A6" w:rsidP="007808A6">
            <w:pPr>
              <w:jc w:val="both"/>
              <w:rPr>
                <w:rFonts w:ascii="Arial" w:hAnsi="Arial" w:cs="Arial"/>
              </w:rPr>
            </w:pPr>
          </w:p>
        </w:tc>
        <w:tc>
          <w:tcPr>
            <w:tcW w:w="2594" w:type="dxa"/>
            <w:gridSpan w:val="5"/>
          </w:tcPr>
          <w:p w:rsidR="007808A6" w:rsidRPr="00FD1AAE" w:rsidRDefault="007808A6" w:rsidP="007808A6">
            <w:pPr>
              <w:jc w:val="both"/>
              <w:rPr>
                <w:rFonts w:ascii="Arial" w:hAnsi="Arial" w:cs="Arial"/>
              </w:rPr>
            </w:pPr>
          </w:p>
        </w:tc>
        <w:tc>
          <w:tcPr>
            <w:tcW w:w="2487" w:type="dxa"/>
            <w:gridSpan w:val="5"/>
          </w:tcPr>
          <w:p w:rsidR="007808A6" w:rsidRPr="00FD1AAE" w:rsidRDefault="007808A6" w:rsidP="007808A6">
            <w:pPr>
              <w:jc w:val="both"/>
              <w:rPr>
                <w:rFonts w:ascii="Arial" w:hAnsi="Arial" w:cs="Arial"/>
              </w:rPr>
            </w:pPr>
          </w:p>
        </w:tc>
        <w:tc>
          <w:tcPr>
            <w:tcW w:w="2432" w:type="dxa"/>
            <w:gridSpan w:val="4"/>
          </w:tcPr>
          <w:p w:rsidR="007808A6" w:rsidRPr="00FD1AAE" w:rsidRDefault="007808A6" w:rsidP="007808A6">
            <w:pPr>
              <w:jc w:val="both"/>
              <w:rPr>
                <w:rFonts w:ascii="Arial" w:hAnsi="Arial" w:cs="Arial"/>
              </w:rPr>
            </w:pPr>
          </w:p>
        </w:tc>
      </w:tr>
      <w:tr w:rsidR="007808A6" w:rsidRPr="00FD1AAE" w:rsidTr="007808A6">
        <w:tc>
          <w:tcPr>
            <w:tcW w:w="2563" w:type="dxa"/>
            <w:gridSpan w:val="2"/>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Date of PSI</w:t>
            </w:r>
          </w:p>
        </w:tc>
        <w:tc>
          <w:tcPr>
            <w:tcW w:w="4066" w:type="dxa"/>
            <w:gridSpan w:val="9"/>
          </w:tcPr>
          <w:p w:rsidR="007808A6" w:rsidRPr="00FD1AAE" w:rsidRDefault="007808A6" w:rsidP="007808A6">
            <w:pPr>
              <w:jc w:val="both"/>
              <w:rPr>
                <w:rFonts w:ascii="Arial" w:hAnsi="Arial" w:cs="Arial"/>
                <w:b/>
              </w:rPr>
            </w:pPr>
          </w:p>
        </w:tc>
        <w:tc>
          <w:tcPr>
            <w:tcW w:w="1774" w:type="dxa"/>
            <w:gridSpan w:val="3"/>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Time of PSI</w:t>
            </w:r>
          </w:p>
        </w:tc>
        <w:tc>
          <w:tcPr>
            <w:tcW w:w="5739" w:type="dxa"/>
            <w:gridSpan w:val="11"/>
            <w:shd w:val="clear" w:color="auto" w:fill="FFFFFF"/>
          </w:tcPr>
          <w:p w:rsidR="007808A6" w:rsidRPr="00FD1AAE" w:rsidRDefault="007808A6" w:rsidP="007808A6">
            <w:pPr>
              <w:jc w:val="both"/>
              <w:rPr>
                <w:rFonts w:ascii="Arial" w:hAnsi="Arial" w:cs="Arial"/>
              </w:rPr>
            </w:pPr>
          </w:p>
        </w:tc>
      </w:tr>
      <w:tr w:rsidR="007808A6" w:rsidRPr="00FD1AAE" w:rsidTr="007808A6">
        <w:tc>
          <w:tcPr>
            <w:tcW w:w="2563" w:type="dxa"/>
            <w:gridSpan w:val="2"/>
            <w:shd w:val="clear" w:color="auto" w:fill="006024"/>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SAC rating: mark with an X</w:t>
            </w:r>
          </w:p>
        </w:tc>
        <w:tc>
          <w:tcPr>
            <w:tcW w:w="692" w:type="dxa"/>
            <w:shd w:val="clear" w:color="auto" w:fill="FF0000"/>
          </w:tcPr>
          <w:p w:rsidR="007808A6" w:rsidRPr="00FD1AAE" w:rsidRDefault="007808A6" w:rsidP="007808A6">
            <w:pPr>
              <w:jc w:val="center"/>
              <w:rPr>
                <w:rFonts w:ascii="Arial" w:hAnsi="Arial" w:cs="Arial"/>
                <w:b/>
              </w:rPr>
            </w:pPr>
            <w:r w:rsidRPr="00FD1AAE">
              <w:rPr>
                <w:rFonts w:ascii="Arial" w:hAnsi="Arial" w:cs="Arial"/>
                <w:b/>
              </w:rPr>
              <w:t>1</w:t>
            </w:r>
          </w:p>
        </w:tc>
        <w:tc>
          <w:tcPr>
            <w:tcW w:w="693" w:type="dxa"/>
            <w:gridSpan w:val="4"/>
            <w:shd w:val="clear" w:color="auto" w:fill="FFC000"/>
          </w:tcPr>
          <w:p w:rsidR="007808A6" w:rsidRPr="00FD1AAE" w:rsidRDefault="007808A6" w:rsidP="007808A6">
            <w:pPr>
              <w:jc w:val="center"/>
              <w:rPr>
                <w:rFonts w:ascii="Arial" w:hAnsi="Arial" w:cs="Arial"/>
                <w:b/>
              </w:rPr>
            </w:pPr>
            <w:r w:rsidRPr="00FD1AAE">
              <w:rPr>
                <w:rFonts w:ascii="Arial" w:hAnsi="Arial" w:cs="Arial"/>
                <w:b/>
              </w:rPr>
              <w:t>2</w:t>
            </w:r>
          </w:p>
        </w:tc>
        <w:tc>
          <w:tcPr>
            <w:tcW w:w="696" w:type="dxa"/>
            <w:shd w:val="clear" w:color="auto" w:fill="FFFF00"/>
          </w:tcPr>
          <w:p w:rsidR="007808A6" w:rsidRPr="00FD1AAE" w:rsidRDefault="007808A6" w:rsidP="007808A6">
            <w:pPr>
              <w:jc w:val="center"/>
              <w:rPr>
                <w:rFonts w:ascii="Arial" w:hAnsi="Arial" w:cs="Arial"/>
                <w:b/>
              </w:rPr>
            </w:pPr>
            <w:r w:rsidRPr="00FD1AAE">
              <w:rPr>
                <w:rFonts w:ascii="Arial" w:hAnsi="Arial" w:cs="Arial"/>
                <w:b/>
              </w:rPr>
              <w:t>3</w:t>
            </w:r>
          </w:p>
        </w:tc>
        <w:tc>
          <w:tcPr>
            <w:tcW w:w="2694" w:type="dxa"/>
            <w:gridSpan w:val="5"/>
            <w:shd w:val="clear" w:color="auto" w:fill="FFFFFF"/>
          </w:tcPr>
          <w:p w:rsidR="007808A6" w:rsidRPr="00FD1AAE" w:rsidRDefault="007808A6" w:rsidP="009E1968">
            <w:pPr>
              <w:numPr>
                <w:ilvl w:val="0"/>
                <w:numId w:val="22"/>
              </w:numPr>
              <w:spacing w:after="0" w:line="240" w:lineRule="auto"/>
              <w:ind w:left="270" w:hanging="270"/>
              <w:jc w:val="both"/>
              <w:rPr>
                <w:rFonts w:ascii="Arial" w:hAnsi="Arial" w:cs="Arial"/>
                <w:b/>
              </w:rPr>
            </w:pPr>
            <w:r w:rsidRPr="00FD1AAE">
              <w:rPr>
                <w:rFonts w:ascii="Arial" w:hAnsi="Arial" w:cs="Arial"/>
                <w:b/>
              </w:rPr>
              <w:t>Date reported to next level if SAC = 1</w:t>
            </w:r>
          </w:p>
        </w:tc>
        <w:tc>
          <w:tcPr>
            <w:tcW w:w="2409" w:type="dxa"/>
            <w:gridSpan w:val="4"/>
            <w:shd w:val="clear" w:color="auto" w:fill="FFFFFF"/>
          </w:tcPr>
          <w:p w:rsidR="007808A6" w:rsidRPr="00FD1AAE" w:rsidRDefault="007808A6" w:rsidP="007808A6">
            <w:pPr>
              <w:jc w:val="center"/>
              <w:rPr>
                <w:rFonts w:ascii="Arial" w:hAnsi="Arial" w:cs="Arial"/>
                <w:b/>
              </w:rPr>
            </w:pPr>
          </w:p>
        </w:tc>
        <w:tc>
          <w:tcPr>
            <w:tcW w:w="2835" w:type="dxa"/>
            <w:gridSpan w:val="6"/>
            <w:shd w:val="clear" w:color="auto" w:fill="FFFFFF"/>
          </w:tcPr>
          <w:p w:rsidR="007808A6" w:rsidRPr="00FD1AAE" w:rsidRDefault="007808A6" w:rsidP="009E1968">
            <w:pPr>
              <w:pStyle w:val="ListParagraph"/>
              <w:numPr>
                <w:ilvl w:val="0"/>
                <w:numId w:val="22"/>
              </w:numPr>
              <w:spacing w:after="0" w:line="240" w:lineRule="auto"/>
              <w:ind w:left="318" w:hanging="284"/>
              <w:contextualSpacing w:val="0"/>
              <w:rPr>
                <w:rFonts w:cs="Arial"/>
                <w:b/>
              </w:rPr>
            </w:pPr>
            <w:r w:rsidRPr="00FD1AAE">
              <w:rPr>
                <w:rFonts w:cs="Arial"/>
                <w:b/>
              </w:rPr>
              <w:t xml:space="preserve">No of days to report  PSI with SAC = 1 </w:t>
            </w:r>
          </w:p>
        </w:tc>
        <w:tc>
          <w:tcPr>
            <w:tcW w:w="1560" w:type="dxa"/>
            <w:gridSpan w:val="2"/>
            <w:shd w:val="clear" w:color="auto" w:fill="FFFFFF"/>
          </w:tcPr>
          <w:p w:rsidR="007808A6" w:rsidRPr="00FD1AAE" w:rsidRDefault="007808A6" w:rsidP="007808A6">
            <w:pPr>
              <w:rPr>
                <w:rFonts w:ascii="Arial" w:hAnsi="Arial" w:cs="Arial"/>
                <w:b/>
              </w:rPr>
            </w:pPr>
          </w:p>
        </w:tc>
      </w:tr>
      <w:tr w:rsidR="007808A6" w:rsidRPr="00FD1AAE" w:rsidTr="007808A6">
        <w:trPr>
          <w:trHeight w:val="458"/>
        </w:trPr>
        <w:tc>
          <w:tcPr>
            <w:tcW w:w="2563" w:type="dxa"/>
            <w:gridSpan w:val="2"/>
            <w:vMerge w:val="restart"/>
            <w:shd w:val="clear" w:color="auto" w:fill="006024"/>
          </w:tcPr>
          <w:p w:rsidR="007808A6" w:rsidRPr="00FD1AAE" w:rsidRDefault="007808A6" w:rsidP="009E1968">
            <w:pPr>
              <w:pStyle w:val="ListParagraph"/>
              <w:numPr>
                <w:ilvl w:val="0"/>
                <w:numId w:val="22"/>
              </w:numPr>
              <w:spacing w:after="0" w:line="240" w:lineRule="auto"/>
              <w:ind w:left="284" w:hanging="284"/>
              <w:contextualSpacing w:val="0"/>
              <w:jc w:val="both"/>
              <w:rPr>
                <w:rFonts w:cs="Arial"/>
                <w:b/>
              </w:rPr>
            </w:pPr>
            <w:r w:rsidRPr="00FD1AAE">
              <w:rPr>
                <w:rFonts w:cs="Arial"/>
                <w:b/>
              </w:rPr>
              <w:t>Method of detecting PSI: mark with an X</w:t>
            </w:r>
          </w:p>
        </w:tc>
        <w:tc>
          <w:tcPr>
            <w:tcW w:w="1373" w:type="dxa"/>
            <w:gridSpan w:val="4"/>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Reported by health professional</w:t>
            </w:r>
          </w:p>
        </w:tc>
        <w:tc>
          <w:tcPr>
            <w:tcW w:w="1134" w:type="dxa"/>
            <w:gridSpan w:val="3"/>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Research studies</w:t>
            </w:r>
          </w:p>
          <w:p w:rsidR="007808A6" w:rsidRPr="00FD1AAE" w:rsidRDefault="007808A6" w:rsidP="007808A6">
            <w:pPr>
              <w:jc w:val="both"/>
              <w:rPr>
                <w:rFonts w:ascii="Arial" w:hAnsi="Arial" w:cs="Arial"/>
                <w:sz w:val="20"/>
                <w:szCs w:val="20"/>
              </w:rPr>
            </w:pPr>
          </w:p>
        </w:tc>
        <w:tc>
          <w:tcPr>
            <w:tcW w:w="1275" w:type="dxa"/>
            <w:vMerge w:val="restart"/>
            <w:shd w:val="clear" w:color="auto" w:fill="FFFFFF"/>
          </w:tcPr>
          <w:p w:rsidR="007808A6" w:rsidRPr="00FD1AAE" w:rsidRDefault="007808A6" w:rsidP="007808A6">
            <w:pPr>
              <w:rPr>
                <w:rFonts w:ascii="Arial" w:hAnsi="Arial" w:cs="Arial"/>
                <w:b/>
                <w:sz w:val="20"/>
                <w:szCs w:val="20"/>
              </w:rPr>
            </w:pPr>
            <w:r w:rsidRPr="00FD1AAE">
              <w:rPr>
                <w:rFonts w:ascii="Arial" w:hAnsi="Arial" w:cs="Arial"/>
                <w:sz w:val="20"/>
                <w:szCs w:val="20"/>
              </w:rPr>
              <w:t>Surveys on patient experience of care</w:t>
            </w:r>
          </w:p>
        </w:tc>
        <w:tc>
          <w:tcPr>
            <w:tcW w:w="993" w:type="dxa"/>
            <w:gridSpan w:val="3"/>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Inpatient medical review</w:t>
            </w:r>
          </w:p>
          <w:p w:rsidR="007808A6" w:rsidRPr="00FD1AAE" w:rsidRDefault="007808A6" w:rsidP="007808A6">
            <w:pPr>
              <w:jc w:val="both"/>
              <w:rPr>
                <w:rFonts w:ascii="Arial" w:hAnsi="Arial" w:cs="Arial"/>
                <w:b/>
                <w:sz w:val="20"/>
                <w:szCs w:val="20"/>
              </w:rPr>
            </w:pPr>
          </w:p>
        </w:tc>
        <w:tc>
          <w:tcPr>
            <w:tcW w:w="1275" w:type="dxa"/>
            <w:gridSpan w:val="2"/>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Review of record on follow-up</w:t>
            </w:r>
          </w:p>
        </w:tc>
        <w:tc>
          <w:tcPr>
            <w:tcW w:w="2977" w:type="dxa"/>
            <w:gridSpan w:val="5"/>
            <w:shd w:val="clear" w:color="auto" w:fill="FFFFFF"/>
          </w:tcPr>
          <w:p w:rsidR="007808A6" w:rsidRPr="00FD1AAE" w:rsidRDefault="007808A6" w:rsidP="007808A6">
            <w:pPr>
              <w:jc w:val="center"/>
              <w:rPr>
                <w:rFonts w:ascii="Arial" w:hAnsi="Arial" w:cs="Arial"/>
                <w:sz w:val="20"/>
                <w:szCs w:val="20"/>
              </w:rPr>
            </w:pPr>
            <w:r w:rsidRPr="00FD1AAE">
              <w:rPr>
                <w:rFonts w:ascii="Arial" w:hAnsi="Arial" w:cs="Arial"/>
                <w:sz w:val="20"/>
                <w:szCs w:val="20"/>
              </w:rPr>
              <w:t>External sources</w:t>
            </w:r>
          </w:p>
        </w:tc>
        <w:tc>
          <w:tcPr>
            <w:tcW w:w="851" w:type="dxa"/>
            <w:gridSpan w:val="2"/>
            <w:vMerge w:val="restart"/>
            <w:shd w:val="clear" w:color="auto" w:fill="FFFFFF"/>
          </w:tcPr>
          <w:p w:rsidR="007808A6" w:rsidRPr="00FD1AAE" w:rsidRDefault="007808A6" w:rsidP="007808A6">
            <w:pPr>
              <w:jc w:val="both"/>
              <w:rPr>
                <w:rFonts w:ascii="Arial" w:hAnsi="Arial" w:cs="Arial"/>
                <w:sz w:val="20"/>
                <w:szCs w:val="20"/>
              </w:rPr>
            </w:pPr>
            <w:r w:rsidRPr="00FD1AAE">
              <w:rPr>
                <w:rFonts w:ascii="Arial" w:hAnsi="Arial" w:cs="Arial"/>
                <w:sz w:val="20"/>
                <w:szCs w:val="20"/>
              </w:rPr>
              <w:t>Safety walk rounds</w:t>
            </w:r>
          </w:p>
        </w:tc>
        <w:tc>
          <w:tcPr>
            <w:tcW w:w="992" w:type="dxa"/>
            <w:gridSpan w:val="2"/>
            <w:vMerge w:val="restart"/>
            <w:shd w:val="clear" w:color="auto" w:fill="FFFFFF"/>
          </w:tcPr>
          <w:p w:rsidR="007808A6" w:rsidRPr="00FD1AAE" w:rsidRDefault="007808A6" w:rsidP="007808A6">
            <w:pPr>
              <w:jc w:val="both"/>
              <w:rPr>
                <w:rFonts w:ascii="Arial" w:hAnsi="Arial" w:cs="Arial"/>
                <w:sz w:val="20"/>
                <w:szCs w:val="20"/>
              </w:rPr>
            </w:pPr>
            <w:r w:rsidRPr="00FD1AAE">
              <w:rPr>
                <w:rFonts w:ascii="Arial" w:hAnsi="Arial" w:cs="Arial"/>
                <w:sz w:val="20"/>
                <w:szCs w:val="20"/>
              </w:rPr>
              <w:t>Focused teams</w:t>
            </w:r>
          </w:p>
        </w:tc>
        <w:tc>
          <w:tcPr>
            <w:tcW w:w="709" w:type="dxa"/>
            <w:vMerge w:val="restart"/>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Use of data</w:t>
            </w:r>
          </w:p>
          <w:p w:rsidR="007808A6" w:rsidRPr="00FD1AAE" w:rsidRDefault="007808A6" w:rsidP="007808A6">
            <w:pPr>
              <w:jc w:val="both"/>
              <w:rPr>
                <w:rFonts w:ascii="Arial" w:hAnsi="Arial" w:cs="Arial"/>
                <w:b/>
                <w:sz w:val="20"/>
                <w:szCs w:val="20"/>
              </w:rPr>
            </w:pPr>
          </w:p>
        </w:tc>
      </w:tr>
      <w:tr w:rsidR="007808A6" w:rsidRPr="00FD1AAE" w:rsidTr="007808A6">
        <w:trPr>
          <w:trHeight w:val="457"/>
        </w:trPr>
        <w:tc>
          <w:tcPr>
            <w:tcW w:w="2563" w:type="dxa"/>
            <w:gridSpan w:val="2"/>
            <w:vMerge/>
            <w:shd w:val="clear" w:color="auto" w:fill="006024"/>
          </w:tcPr>
          <w:p w:rsidR="007808A6" w:rsidRPr="00FD1AAE" w:rsidRDefault="007808A6" w:rsidP="009E1968">
            <w:pPr>
              <w:numPr>
                <w:ilvl w:val="0"/>
                <w:numId w:val="22"/>
              </w:numPr>
              <w:spacing w:after="0" w:line="240" w:lineRule="auto"/>
              <w:jc w:val="both"/>
              <w:rPr>
                <w:rFonts w:ascii="Arial" w:hAnsi="Arial" w:cs="Arial"/>
                <w:b/>
              </w:rPr>
            </w:pPr>
          </w:p>
        </w:tc>
        <w:tc>
          <w:tcPr>
            <w:tcW w:w="1373" w:type="dxa"/>
            <w:gridSpan w:val="4"/>
            <w:vMerge/>
            <w:shd w:val="clear" w:color="auto" w:fill="FFFFFF"/>
          </w:tcPr>
          <w:p w:rsidR="007808A6" w:rsidRPr="00FD1AAE" w:rsidRDefault="007808A6" w:rsidP="007808A6">
            <w:pPr>
              <w:rPr>
                <w:rFonts w:ascii="Arial" w:hAnsi="Arial" w:cs="Arial"/>
                <w:sz w:val="20"/>
                <w:szCs w:val="20"/>
              </w:rPr>
            </w:pPr>
          </w:p>
        </w:tc>
        <w:tc>
          <w:tcPr>
            <w:tcW w:w="1134" w:type="dxa"/>
            <w:gridSpan w:val="3"/>
            <w:vMerge/>
            <w:shd w:val="clear" w:color="auto" w:fill="FFFFFF"/>
          </w:tcPr>
          <w:p w:rsidR="007808A6" w:rsidRPr="00FD1AAE" w:rsidRDefault="007808A6" w:rsidP="007808A6">
            <w:pPr>
              <w:rPr>
                <w:rFonts w:ascii="Arial" w:hAnsi="Arial" w:cs="Arial"/>
                <w:sz w:val="20"/>
                <w:szCs w:val="20"/>
              </w:rPr>
            </w:pPr>
          </w:p>
        </w:tc>
        <w:tc>
          <w:tcPr>
            <w:tcW w:w="1275" w:type="dxa"/>
            <w:vMerge/>
            <w:shd w:val="clear" w:color="auto" w:fill="FFFFFF"/>
          </w:tcPr>
          <w:p w:rsidR="007808A6" w:rsidRPr="00FD1AAE" w:rsidRDefault="007808A6" w:rsidP="007808A6">
            <w:pPr>
              <w:rPr>
                <w:rFonts w:ascii="Arial" w:hAnsi="Arial" w:cs="Arial"/>
                <w:sz w:val="20"/>
                <w:szCs w:val="20"/>
              </w:rPr>
            </w:pPr>
          </w:p>
        </w:tc>
        <w:tc>
          <w:tcPr>
            <w:tcW w:w="993" w:type="dxa"/>
            <w:gridSpan w:val="3"/>
            <w:vMerge/>
            <w:shd w:val="clear" w:color="auto" w:fill="FFFFFF"/>
          </w:tcPr>
          <w:p w:rsidR="007808A6" w:rsidRPr="00FD1AAE" w:rsidRDefault="007808A6" w:rsidP="007808A6">
            <w:pPr>
              <w:rPr>
                <w:rFonts w:ascii="Arial" w:hAnsi="Arial" w:cs="Arial"/>
                <w:sz w:val="20"/>
                <w:szCs w:val="20"/>
              </w:rPr>
            </w:pPr>
          </w:p>
        </w:tc>
        <w:tc>
          <w:tcPr>
            <w:tcW w:w="1275" w:type="dxa"/>
            <w:gridSpan w:val="2"/>
            <w:vMerge/>
            <w:shd w:val="clear" w:color="auto" w:fill="FFFFFF"/>
          </w:tcPr>
          <w:p w:rsidR="007808A6" w:rsidRPr="00FD1AAE" w:rsidRDefault="007808A6" w:rsidP="007808A6">
            <w:pPr>
              <w:rPr>
                <w:rFonts w:ascii="Arial" w:hAnsi="Arial" w:cs="Arial"/>
                <w:sz w:val="20"/>
                <w:szCs w:val="20"/>
              </w:rPr>
            </w:pPr>
          </w:p>
        </w:tc>
        <w:tc>
          <w:tcPr>
            <w:tcW w:w="1276" w:type="dxa"/>
            <w:gridSpan w:val="3"/>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Complaints</w:t>
            </w:r>
          </w:p>
        </w:tc>
        <w:tc>
          <w:tcPr>
            <w:tcW w:w="851" w:type="dxa"/>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Media</w:t>
            </w:r>
          </w:p>
        </w:tc>
        <w:tc>
          <w:tcPr>
            <w:tcW w:w="850" w:type="dxa"/>
            <w:shd w:val="clear" w:color="auto" w:fill="FFFFFF"/>
          </w:tcPr>
          <w:p w:rsidR="007808A6" w:rsidRPr="00FD1AAE" w:rsidRDefault="007808A6" w:rsidP="007808A6">
            <w:pPr>
              <w:rPr>
                <w:rFonts w:ascii="Arial" w:hAnsi="Arial" w:cs="Arial"/>
                <w:sz w:val="20"/>
                <w:szCs w:val="20"/>
              </w:rPr>
            </w:pPr>
            <w:r w:rsidRPr="00FD1AAE">
              <w:rPr>
                <w:rFonts w:ascii="Arial" w:hAnsi="Arial" w:cs="Arial"/>
                <w:sz w:val="20"/>
                <w:szCs w:val="20"/>
              </w:rPr>
              <w:t>Public</w:t>
            </w:r>
          </w:p>
        </w:tc>
        <w:tc>
          <w:tcPr>
            <w:tcW w:w="851" w:type="dxa"/>
            <w:gridSpan w:val="2"/>
            <w:vMerge/>
            <w:shd w:val="clear" w:color="auto" w:fill="FFFFFF"/>
          </w:tcPr>
          <w:p w:rsidR="007808A6" w:rsidRPr="00FD1AAE" w:rsidRDefault="007808A6" w:rsidP="007808A6">
            <w:pPr>
              <w:jc w:val="both"/>
              <w:rPr>
                <w:rFonts w:ascii="Arial" w:hAnsi="Arial" w:cs="Arial"/>
                <w:sz w:val="20"/>
                <w:szCs w:val="20"/>
              </w:rPr>
            </w:pPr>
          </w:p>
        </w:tc>
        <w:tc>
          <w:tcPr>
            <w:tcW w:w="992" w:type="dxa"/>
            <w:gridSpan w:val="2"/>
            <w:vMerge/>
            <w:shd w:val="clear" w:color="auto" w:fill="FFFFFF"/>
          </w:tcPr>
          <w:p w:rsidR="007808A6" w:rsidRPr="00FD1AAE" w:rsidRDefault="007808A6" w:rsidP="007808A6">
            <w:pPr>
              <w:jc w:val="both"/>
              <w:rPr>
                <w:rFonts w:ascii="Arial" w:hAnsi="Arial" w:cs="Arial"/>
                <w:sz w:val="20"/>
                <w:szCs w:val="20"/>
              </w:rPr>
            </w:pPr>
          </w:p>
        </w:tc>
        <w:tc>
          <w:tcPr>
            <w:tcW w:w="709" w:type="dxa"/>
            <w:vMerge/>
            <w:shd w:val="clear" w:color="auto" w:fill="FFFFFF"/>
          </w:tcPr>
          <w:p w:rsidR="007808A6" w:rsidRPr="00FD1AAE" w:rsidRDefault="007808A6" w:rsidP="007808A6">
            <w:pPr>
              <w:rPr>
                <w:rFonts w:ascii="Arial" w:hAnsi="Arial" w:cs="Arial"/>
                <w:sz w:val="20"/>
                <w:szCs w:val="20"/>
              </w:rPr>
            </w:pPr>
          </w:p>
        </w:tc>
      </w:tr>
      <w:tr w:rsidR="007808A6" w:rsidRPr="00FD1AAE" w:rsidTr="007808A6">
        <w:tc>
          <w:tcPr>
            <w:tcW w:w="14142" w:type="dxa"/>
            <w:gridSpan w:val="25"/>
            <w:shd w:val="clear" w:color="auto" w:fill="006024"/>
          </w:tcPr>
          <w:p w:rsidR="007808A6" w:rsidRPr="00FD1AAE" w:rsidRDefault="007808A6" w:rsidP="009E1968">
            <w:pPr>
              <w:numPr>
                <w:ilvl w:val="0"/>
                <w:numId w:val="22"/>
              </w:numPr>
              <w:tabs>
                <w:tab w:val="left" w:pos="450"/>
              </w:tabs>
              <w:spacing w:after="0" w:line="240" w:lineRule="auto"/>
              <w:ind w:hanging="720"/>
              <w:jc w:val="both"/>
              <w:rPr>
                <w:rFonts w:ascii="Arial" w:hAnsi="Arial" w:cs="Arial"/>
                <w:b/>
              </w:rPr>
            </w:pPr>
            <w:r w:rsidRPr="00FD1AAE">
              <w:rPr>
                <w:rFonts w:ascii="Arial" w:hAnsi="Arial" w:cs="Arial"/>
                <w:b/>
              </w:rPr>
              <w:lastRenderedPageBreak/>
              <w:t>Short description of Patient Safety Incident  (detailed information available under section B as reported by staff)</w:t>
            </w: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shd w:val="clear" w:color="auto" w:fill="006024"/>
          </w:tcPr>
          <w:p w:rsidR="007808A6" w:rsidRPr="00FD1AAE" w:rsidRDefault="007808A6" w:rsidP="009E1968">
            <w:pPr>
              <w:pStyle w:val="ListParagraph"/>
              <w:numPr>
                <w:ilvl w:val="0"/>
                <w:numId w:val="22"/>
              </w:numPr>
              <w:spacing w:after="0" w:line="240" w:lineRule="auto"/>
              <w:ind w:left="426" w:hanging="426"/>
              <w:contextualSpacing w:val="0"/>
              <w:jc w:val="both"/>
              <w:rPr>
                <w:rFonts w:cs="Arial"/>
                <w:b/>
              </w:rPr>
            </w:pPr>
            <w:r w:rsidRPr="00FD1AAE">
              <w:rPr>
                <w:rFonts w:cs="Arial"/>
                <w:b/>
              </w:rPr>
              <w:t>Immediate resulting action taken to minimise harm</w:t>
            </w: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tcPr>
          <w:p w:rsidR="007808A6" w:rsidRPr="00FD1AAE" w:rsidRDefault="007808A6" w:rsidP="007808A6">
            <w:pPr>
              <w:ind w:left="426" w:hanging="426"/>
              <w:jc w:val="both"/>
              <w:rPr>
                <w:rFonts w:ascii="Arial" w:hAnsi="Arial" w:cs="Arial"/>
              </w:rPr>
            </w:pPr>
          </w:p>
        </w:tc>
      </w:tr>
      <w:tr w:rsidR="007808A6" w:rsidRPr="00FD1AAE" w:rsidTr="007808A6">
        <w:tc>
          <w:tcPr>
            <w:tcW w:w="14142" w:type="dxa"/>
            <w:gridSpan w:val="25"/>
            <w:shd w:val="clear" w:color="auto" w:fill="006024"/>
          </w:tcPr>
          <w:p w:rsidR="007808A6" w:rsidRPr="00FD1AAE" w:rsidRDefault="007808A6" w:rsidP="009E1968">
            <w:pPr>
              <w:numPr>
                <w:ilvl w:val="0"/>
                <w:numId w:val="22"/>
              </w:numPr>
              <w:spacing w:after="0" w:line="240" w:lineRule="auto"/>
              <w:ind w:left="426" w:hanging="426"/>
              <w:jc w:val="both"/>
              <w:rPr>
                <w:rFonts w:ascii="Arial" w:hAnsi="Arial" w:cs="Arial"/>
                <w:b/>
              </w:rPr>
            </w:pPr>
            <w:r w:rsidRPr="00FD1AAE">
              <w:rPr>
                <w:rFonts w:ascii="Arial" w:hAnsi="Arial" w:cs="Arial"/>
                <w:b/>
              </w:rPr>
              <w:t>Short description of Initial disclosure</w:t>
            </w: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tcPr>
          <w:p w:rsidR="007808A6" w:rsidRPr="00FD1AAE" w:rsidRDefault="007808A6" w:rsidP="007808A6">
            <w:pPr>
              <w:jc w:val="both"/>
              <w:rPr>
                <w:rFonts w:ascii="Arial" w:hAnsi="Arial" w:cs="Arial"/>
              </w:rPr>
            </w:pPr>
          </w:p>
        </w:tc>
      </w:tr>
      <w:tr w:rsidR="007808A6" w:rsidRPr="00FD1AAE" w:rsidTr="007808A6">
        <w:tc>
          <w:tcPr>
            <w:tcW w:w="14142" w:type="dxa"/>
            <w:gridSpan w:val="25"/>
            <w:shd w:val="clear" w:color="auto" w:fill="EFF4EF"/>
          </w:tcPr>
          <w:p w:rsidR="007808A6" w:rsidRPr="00FD1AAE" w:rsidRDefault="007808A6" w:rsidP="007808A6">
            <w:pPr>
              <w:jc w:val="both"/>
              <w:rPr>
                <w:rFonts w:ascii="Arial" w:hAnsi="Arial" w:cs="Arial"/>
                <w:b/>
              </w:rPr>
            </w:pPr>
            <w:r w:rsidRPr="00FD1AAE">
              <w:rPr>
                <w:rFonts w:ascii="Arial" w:hAnsi="Arial" w:cs="Arial"/>
                <w:b/>
              </w:rPr>
              <w:t>Compiled by:                                           Designation:                            Signature:                                                     Date:</w:t>
            </w:r>
          </w:p>
        </w:tc>
      </w:tr>
    </w:tbl>
    <w:p w:rsidR="007808A6" w:rsidRDefault="007808A6" w:rsidP="007808A6">
      <w:pPr>
        <w:jc w:val="both"/>
        <w:rPr>
          <w:rFonts w:ascii="Arial" w:hAnsi="Arial" w:cs="Arial"/>
        </w:rPr>
      </w:pPr>
    </w:p>
    <w:p w:rsidR="007808A6" w:rsidRDefault="007808A6" w:rsidP="007808A6">
      <w:pPr>
        <w:jc w:val="both"/>
        <w:rPr>
          <w:rFonts w:ascii="Arial" w:hAnsi="Arial" w:cs="Arial"/>
        </w:rPr>
      </w:pPr>
    </w:p>
    <w:p w:rsidR="007808A6" w:rsidRPr="00FD1AAE" w:rsidRDefault="007808A6" w:rsidP="007808A6">
      <w:pPr>
        <w:jc w:val="both"/>
        <w:rPr>
          <w:rFonts w:ascii="Arial" w:hAnsi="Arial" w:cs="Arial"/>
        </w:rPr>
      </w:pPr>
    </w:p>
    <w:p w:rsidR="007808A6" w:rsidRPr="00FD1AAE" w:rsidRDefault="007808A6" w:rsidP="007808A6">
      <w:pPr>
        <w:jc w:val="both"/>
        <w:rPr>
          <w:rFonts w:ascii="Arial" w:hAnsi="Arial" w:cs="Arial"/>
          <w:b/>
          <w:sz w:val="28"/>
          <w:szCs w:val="28"/>
        </w:rPr>
      </w:pPr>
      <w:r w:rsidRPr="00FD1AAE">
        <w:rPr>
          <w:rFonts w:ascii="Arial" w:hAnsi="Arial" w:cs="Arial"/>
          <w:b/>
          <w:sz w:val="28"/>
          <w:szCs w:val="28"/>
        </w:rPr>
        <w:lastRenderedPageBreak/>
        <w:t>SECTION B- Statement by staff, patient or significant other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74"/>
      </w:tblGrid>
      <w:tr w:rsidR="007808A6" w:rsidRPr="00FD1AAE" w:rsidTr="007808A6">
        <w:tc>
          <w:tcPr>
            <w:tcW w:w="14174" w:type="dxa"/>
            <w:shd w:val="clear" w:color="auto" w:fill="006024"/>
          </w:tcPr>
          <w:p w:rsidR="007808A6" w:rsidRPr="00FD1AAE" w:rsidRDefault="007808A6" w:rsidP="009E1968">
            <w:pPr>
              <w:numPr>
                <w:ilvl w:val="0"/>
                <w:numId w:val="23"/>
              </w:numPr>
              <w:spacing w:after="0" w:line="240" w:lineRule="auto"/>
              <w:ind w:left="360"/>
              <w:jc w:val="both"/>
              <w:rPr>
                <w:rFonts w:ascii="Arial" w:hAnsi="Arial" w:cs="Arial"/>
                <w:b/>
              </w:rPr>
            </w:pPr>
            <w:r w:rsidRPr="00FD1AAE">
              <w:rPr>
                <w:rFonts w:ascii="Arial" w:hAnsi="Arial" w:cs="Arial"/>
                <w:b/>
              </w:rPr>
              <w:t>Statement by staff, patient or significant other: (Add sections for additional statements and information as needed)</w:t>
            </w:r>
          </w:p>
        </w:tc>
      </w:tr>
      <w:tr w:rsidR="007808A6" w:rsidRPr="00FD1AAE" w:rsidTr="007808A6">
        <w:tc>
          <w:tcPr>
            <w:tcW w:w="14174" w:type="dxa"/>
          </w:tcPr>
          <w:p w:rsidR="007808A6" w:rsidRPr="00FD1AAE" w:rsidRDefault="007808A6" w:rsidP="007808A6">
            <w:pPr>
              <w:jc w:val="both"/>
              <w:rPr>
                <w:rFonts w:ascii="Arial" w:hAnsi="Arial" w:cs="Arial"/>
                <w:b/>
              </w:rPr>
            </w:pPr>
            <w:r w:rsidRPr="00FD1AAE">
              <w:rPr>
                <w:rFonts w:ascii="Arial" w:hAnsi="Arial" w:cs="Arial"/>
                <w:b/>
              </w:rPr>
              <w:t xml:space="preserve">Statement 1: </w:t>
            </w: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rPr>
                <w:rFonts w:ascii="Arial" w:hAnsi="Arial" w:cs="Arial"/>
                <w:b/>
                <w:color w:val="000000"/>
              </w:rPr>
            </w:pPr>
          </w:p>
        </w:tc>
      </w:tr>
      <w:tr w:rsidR="007808A6" w:rsidRPr="00FD1AAE" w:rsidTr="007808A6">
        <w:tc>
          <w:tcPr>
            <w:tcW w:w="14174" w:type="dxa"/>
          </w:tcPr>
          <w:p w:rsidR="007808A6" w:rsidRPr="00FD1AAE" w:rsidRDefault="007808A6" w:rsidP="007808A6">
            <w:pPr>
              <w:jc w:val="both"/>
              <w:rPr>
                <w:rFonts w:ascii="Arial" w:hAnsi="Arial" w:cs="Arial"/>
                <w:b/>
              </w:rPr>
            </w:pPr>
            <w:r w:rsidRPr="00FD1AAE">
              <w:rPr>
                <w:rFonts w:ascii="Arial" w:hAnsi="Arial" w:cs="Arial"/>
                <w:b/>
              </w:rPr>
              <w:t>Compiled by:                                           Designation:                            Signature:                                                     Date:</w:t>
            </w:r>
          </w:p>
        </w:tc>
      </w:tr>
    </w:tbl>
    <w:p w:rsidR="007808A6" w:rsidRPr="00FD1AAE" w:rsidRDefault="007808A6" w:rsidP="007808A6">
      <w:pPr>
        <w:jc w:val="both"/>
        <w:rPr>
          <w:rFonts w:ascii="Arial" w:hAnsi="Arial" w:cs="Arial"/>
          <w:b/>
          <w:sz w:val="28"/>
          <w:szCs w:val="28"/>
        </w:rPr>
      </w:pPr>
    </w:p>
    <w:p w:rsidR="007808A6" w:rsidRPr="00FD1AAE" w:rsidRDefault="007808A6" w:rsidP="007808A6">
      <w:pPr>
        <w:jc w:val="both"/>
        <w:rPr>
          <w:rFonts w:ascii="Arial" w:hAnsi="Arial" w:cs="Arial"/>
          <w:b/>
          <w:sz w:val="28"/>
          <w:szCs w:val="28"/>
        </w:rPr>
      </w:pPr>
      <w:r w:rsidRPr="00FD1AAE">
        <w:rPr>
          <w:rFonts w:ascii="Arial" w:hAnsi="Arial" w:cs="Arial"/>
          <w:b/>
          <w:sz w:val="28"/>
          <w:szCs w:val="28"/>
        </w:rPr>
        <w:lastRenderedPageBreak/>
        <w:t>SECTION C - Investigation</w:t>
      </w:r>
    </w:p>
    <w:tbl>
      <w:tblPr>
        <w:tblW w:w="14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4"/>
        <w:gridCol w:w="1447"/>
        <w:gridCol w:w="51"/>
        <w:gridCol w:w="162"/>
        <w:gridCol w:w="557"/>
        <w:gridCol w:w="142"/>
        <w:gridCol w:w="54"/>
        <w:gridCol w:w="319"/>
        <w:gridCol w:w="1050"/>
        <w:gridCol w:w="136"/>
        <w:gridCol w:w="305"/>
        <w:gridCol w:w="120"/>
        <w:gridCol w:w="284"/>
        <w:gridCol w:w="36"/>
        <w:gridCol w:w="15"/>
        <w:gridCol w:w="431"/>
        <w:gridCol w:w="341"/>
        <w:gridCol w:w="27"/>
        <w:gridCol w:w="142"/>
        <w:gridCol w:w="142"/>
        <w:gridCol w:w="6"/>
        <w:gridCol w:w="277"/>
        <w:gridCol w:w="284"/>
        <w:gridCol w:w="225"/>
        <w:gridCol w:w="348"/>
        <w:gridCol w:w="135"/>
        <w:gridCol w:w="31"/>
        <w:gridCol w:w="395"/>
        <w:gridCol w:w="456"/>
        <w:gridCol w:w="252"/>
        <w:gridCol w:w="142"/>
        <w:gridCol w:w="6"/>
        <w:gridCol w:w="126"/>
        <w:gridCol w:w="10"/>
        <w:gridCol w:w="454"/>
        <w:gridCol w:w="538"/>
        <w:gridCol w:w="137"/>
        <w:gridCol w:w="11"/>
        <w:gridCol w:w="75"/>
        <w:gridCol w:w="61"/>
        <w:gridCol w:w="131"/>
        <w:gridCol w:w="217"/>
        <w:gridCol w:w="235"/>
        <w:gridCol w:w="541"/>
        <w:gridCol w:w="283"/>
        <w:gridCol w:w="299"/>
        <w:gridCol w:w="284"/>
        <w:gridCol w:w="284"/>
        <w:gridCol w:w="408"/>
        <w:gridCol w:w="726"/>
        <w:gridCol w:w="8"/>
        <w:gridCol w:w="16"/>
      </w:tblGrid>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0"/>
                <w:numId w:val="24"/>
              </w:numPr>
              <w:spacing w:after="0" w:line="240" w:lineRule="auto"/>
              <w:ind w:left="450" w:hanging="450"/>
              <w:contextualSpacing w:val="0"/>
              <w:rPr>
                <w:rFonts w:cs="Arial"/>
                <w:b/>
                <w:color w:val="FFFFFF"/>
              </w:rPr>
            </w:pPr>
            <w:r w:rsidRPr="00FD1AAE">
              <w:rPr>
                <w:rFonts w:cs="Arial"/>
                <w:b/>
                <w:color w:val="FFFFFF"/>
              </w:rPr>
              <w:t>Category according to type – mark appropriate one with an X</w:t>
            </w:r>
          </w:p>
        </w:tc>
      </w:tr>
      <w:tr w:rsidR="007808A6" w:rsidRPr="00FD1AAE" w:rsidTr="00F17DB5">
        <w:trPr>
          <w:gridAfter w:val="1"/>
          <w:wAfter w:w="16" w:type="dxa"/>
        </w:trPr>
        <w:tc>
          <w:tcPr>
            <w:tcW w:w="1004" w:type="dxa"/>
            <w:shd w:val="clear" w:color="auto" w:fill="006024"/>
          </w:tcPr>
          <w:p w:rsidR="007808A6" w:rsidRPr="00FD1AAE" w:rsidRDefault="007808A6" w:rsidP="00F17DB5">
            <w:pPr>
              <w:tabs>
                <w:tab w:val="left" w:pos="180"/>
                <w:tab w:val="left" w:pos="270"/>
                <w:tab w:val="left" w:pos="600"/>
                <w:tab w:val="left" w:pos="705"/>
              </w:tabs>
              <w:spacing w:after="0"/>
              <w:jc w:val="both"/>
              <w:rPr>
                <w:rFonts w:ascii="Arial" w:hAnsi="Arial" w:cs="Arial"/>
                <w:b/>
                <w:color w:val="FFFFFF"/>
                <w:sz w:val="16"/>
                <w:szCs w:val="16"/>
              </w:rPr>
            </w:pPr>
            <w:r w:rsidRPr="00FD1AAE">
              <w:rPr>
                <w:rFonts w:ascii="Arial" w:hAnsi="Arial" w:cs="Arial"/>
                <w:b/>
                <w:color w:val="FFFFFF"/>
                <w:sz w:val="16"/>
                <w:szCs w:val="16"/>
              </w:rPr>
              <w:t>1.Clinical Admini-stration</w:t>
            </w:r>
          </w:p>
        </w:tc>
        <w:tc>
          <w:tcPr>
            <w:tcW w:w="2413" w:type="dxa"/>
            <w:gridSpan w:val="6"/>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2. Clinical process/ procedure</w:t>
            </w:r>
          </w:p>
        </w:tc>
        <w:tc>
          <w:tcPr>
            <w:tcW w:w="2250" w:type="dxa"/>
            <w:gridSpan w:val="7"/>
            <w:shd w:val="clear" w:color="auto" w:fill="006024"/>
          </w:tcPr>
          <w:p w:rsidR="007808A6" w:rsidRPr="00FD1AAE" w:rsidRDefault="007808A6" w:rsidP="00F17DB5">
            <w:pPr>
              <w:spacing w:after="0"/>
              <w:rPr>
                <w:rFonts w:ascii="Arial" w:hAnsi="Arial" w:cs="Arial"/>
                <w:b/>
                <w:color w:val="FFFFFF"/>
                <w:sz w:val="16"/>
                <w:szCs w:val="16"/>
              </w:rPr>
            </w:pPr>
            <w:r w:rsidRPr="00FD1AAE">
              <w:rPr>
                <w:rFonts w:ascii="Arial" w:hAnsi="Arial" w:cs="Arial"/>
                <w:b/>
                <w:color w:val="FFFFFF"/>
                <w:sz w:val="16"/>
                <w:szCs w:val="16"/>
              </w:rPr>
              <w:t>3. Health Care associated infections</w:t>
            </w:r>
          </w:p>
        </w:tc>
        <w:tc>
          <w:tcPr>
            <w:tcW w:w="1890" w:type="dxa"/>
            <w:gridSpan w:val="10"/>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4. Medication /</w:t>
            </w:r>
          </w:p>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 xml:space="preserve"> IV fluids</w:t>
            </w:r>
          </w:p>
        </w:tc>
        <w:tc>
          <w:tcPr>
            <w:tcW w:w="3525" w:type="dxa"/>
            <w:gridSpan w:val="18"/>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5. Blood and blood products</w:t>
            </w:r>
          </w:p>
        </w:tc>
        <w:tc>
          <w:tcPr>
            <w:tcW w:w="3068" w:type="dxa"/>
            <w:gridSpan w:val="9"/>
            <w:shd w:val="clear" w:color="auto" w:fill="006024"/>
          </w:tcPr>
          <w:p w:rsidR="007808A6" w:rsidRPr="00FD1AAE" w:rsidRDefault="007808A6" w:rsidP="00F17DB5">
            <w:pPr>
              <w:spacing w:after="0"/>
              <w:jc w:val="both"/>
              <w:rPr>
                <w:rFonts w:ascii="Arial" w:hAnsi="Arial" w:cs="Arial"/>
                <w:sz w:val="16"/>
                <w:szCs w:val="16"/>
              </w:rPr>
            </w:pPr>
            <w:r w:rsidRPr="00FD1AAE">
              <w:rPr>
                <w:rFonts w:ascii="Arial" w:hAnsi="Arial" w:cs="Arial"/>
                <w:b/>
                <w:sz w:val="16"/>
                <w:szCs w:val="16"/>
              </w:rPr>
              <w:t>6. Medical device</w:t>
            </w:r>
          </w:p>
        </w:tc>
      </w:tr>
      <w:tr w:rsidR="007808A6" w:rsidRPr="00FD1AAE" w:rsidTr="00F17DB5">
        <w:trPr>
          <w:gridAfter w:val="1"/>
          <w:wAfter w:w="16" w:type="dxa"/>
        </w:trPr>
        <w:tc>
          <w:tcPr>
            <w:tcW w:w="1004" w:type="dxa"/>
            <w:vMerge w:val="restart"/>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Medical procedure performed without valid consent</w:t>
            </w: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Not performed when indicated</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Central Line Associated Blood Stream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dispensing</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Acute transfusion reactions</w:t>
            </w:r>
          </w:p>
        </w:tc>
        <w:tc>
          <w:tcPr>
            <w:tcW w:w="3068" w:type="dxa"/>
            <w:gridSpan w:val="9"/>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Lack of availability</w:t>
            </w:r>
          </w:p>
        </w:tc>
      </w:tr>
      <w:tr w:rsidR="007808A6" w:rsidRPr="00FD1AAE" w:rsidTr="00F17DB5">
        <w:trPr>
          <w:gridAfter w:val="1"/>
          <w:wAfter w:w="16" w:type="dxa"/>
          <w:trHeight w:val="49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Performed on wrong patient</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Peripheral Line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Omitted medicine or dose</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Delayed transfusion reactions/ events (including Transfusion Transmitted Infections)</w:t>
            </w:r>
          </w:p>
        </w:tc>
        <w:tc>
          <w:tcPr>
            <w:tcW w:w="3068" w:type="dxa"/>
            <w:gridSpan w:val="9"/>
            <w:shd w:val="clear" w:color="auto" w:fill="auto"/>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Failure / malfunction</w:t>
            </w:r>
          </w:p>
        </w:tc>
      </w:tr>
      <w:tr w:rsidR="007808A6" w:rsidRPr="00FD1AAE" w:rsidTr="00F17DB5">
        <w:trPr>
          <w:gridAfter w:val="1"/>
          <w:wAfter w:w="16" w:type="dxa"/>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process/ procedure/ treatment performed</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Surgical site</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Medicine not available</w:t>
            </w:r>
          </w:p>
        </w:tc>
        <w:tc>
          <w:tcPr>
            <w:tcW w:w="3525" w:type="dxa"/>
            <w:gridSpan w:val="18"/>
            <w:vAlign w:val="center"/>
          </w:tcPr>
          <w:p w:rsidR="007808A6" w:rsidRPr="00FD1AAE" w:rsidRDefault="007808A6" w:rsidP="00F17DB5">
            <w:pPr>
              <w:pStyle w:val="CommentText"/>
              <w:spacing w:after="0"/>
              <w:rPr>
                <w:rFonts w:ascii="Arial" w:hAnsi="Arial" w:cs="Arial"/>
                <w:color w:val="000000"/>
                <w:sz w:val="16"/>
                <w:szCs w:val="16"/>
              </w:rPr>
            </w:pPr>
            <w:r w:rsidRPr="00FD1AAE">
              <w:rPr>
                <w:rFonts w:ascii="Arial" w:hAnsi="Arial" w:cs="Arial"/>
                <w:sz w:val="16"/>
                <w:szCs w:val="16"/>
              </w:rPr>
              <w:t>Errors- wrong blood/ blood products</w:t>
            </w:r>
          </w:p>
        </w:tc>
        <w:tc>
          <w:tcPr>
            <w:tcW w:w="3068" w:type="dxa"/>
            <w:gridSpan w:val="9"/>
            <w:shd w:val="clear" w:color="auto" w:fill="006024"/>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b/>
                <w:color w:val="FFFFFF"/>
                <w:sz w:val="16"/>
                <w:szCs w:val="16"/>
              </w:rPr>
              <w:t>8. Patient Accidents</w:t>
            </w:r>
          </w:p>
        </w:tc>
      </w:tr>
      <w:tr w:rsidR="007808A6" w:rsidRPr="00FD1AAE" w:rsidTr="00F17DB5">
        <w:trPr>
          <w:gridAfter w:val="1"/>
          <w:wAfter w:w="16" w:type="dxa"/>
          <w:trHeight w:val="188"/>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p>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 xml:space="preserve">Retention of foreign object </w:t>
            </w:r>
          </w:p>
        </w:tc>
        <w:tc>
          <w:tcPr>
            <w:tcW w:w="2250" w:type="dxa"/>
            <w:gridSpan w:val="7"/>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Hospital Acquired Pneumonia</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Adverse Drug Reaction</w:t>
            </w:r>
          </w:p>
        </w:tc>
        <w:tc>
          <w:tcPr>
            <w:tcW w:w="3525" w:type="dxa"/>
            <w:gridSpan w:val="18"/>
            <w:shd w:val="clear" w:color="auto" w:fill="006024"/>
            <w:vAlign w:val="center"/>
          </w:tcPr>
          <w:p w:rsidR="007808A6" w:rsidRPr="00FD1AAE" w:rsidRDefault="007808A6" w:rsidP="00F17DB5">
            <w:pPr>
              <w:spacing w:after="0"/>
              <w:rPr>
                <w:rFonts w:ascii="Arial" w:hAnsi="Arial" w:cs="Arial"/>
                <w:b/>
                <w:sz w:val="16"/>
                <w:szCs w:val="16"/>
              </w:rPr>
            </w:pPr>
            <w:r w:rsidRPr="00FD1AAE">
              <w:rPr>
                <w:rFonts w:ascii="Arial" w:hAnsi="Arial" w:cs="Arial"/>
                <w:b/>
                <w:sz w:val="16"/>
                <w:szCs w:val="16"/>
              </w:rPr>
              <w:t>7. Behaviour</w:t>
            </w:r>
          </w:p>
        </w:tc>
        <w:tc>
          <w:tcPr>
            <w:tcW w:w="3068" w:type="dxa"/>
            <w:gridSpan w:val="9"/>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Falls</w:t>
            </w:r>
          </w:p>
        </w:tc>
      </w:tr>
      <w:tr w:rsidR="007808A6" w:rsidRPr="00FD1AAE" w:rsidTr="00F17DB5">
        <w:trPr>
          <w:gridAfter w:val="1"/>
          <w:wAfter w:w="16" w:type="dxa"/>
          <w:trHeight w:val="18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Pressure ulcers acquired during admission</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color w:val="000000"/>
                <w:sz w:val="16"/>
                <w:szCs w:val="16"/>
              </w:rPr>
              <w:t>Ventilator Associated Pneumonia</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medicine</w:t>
            </w:r>
          </w:p>
        </w:tc>
        <w:tc>
          <w:tcPr>
            <w:tcW w:w="3525" w:type="dxa"/>
            <w:gridSpan w:val="18"/>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Suicide</w:t>
            </w:r>
          </w:p>
        </w:tc>
        <w:tc>
          <w:tcPr>
            <w:tcW w:w="3068" w:type="dxa"/>
            <w:gridSpan w:val="9"/>
            <w:shd w:val="clear" w:color="auto" w:fill="006024"/>
          </w:tcPr>
          <w:p w:rsidR="007808A6" w:rsidRPr="00FD1AAE" w:rsidRDefault="007808A6" w:rsidP="00F17DB5">
            <w:pPr>
              <w:spacing w:after="0"/>
              <w:jc w:val="both"/>
              <w:rPr>
                <w:rFonts w:ascii="Arial" w:hAnsi="Arial" w:cs="Arial"/>
                <w:sz w:val="16"/>
                <w:szCs w:val="16"/>
              </w:rPr>
            </w:pPr>
            <w:r w:rsidRPr="00FD1AAE">
              <w:rPr>
                <w:rFonts w:ascii="Arial" w:hAnsi="Arial" w:cs="Arial"/>
                <w:b/>
                <w:sz w:val="16"/>
                <w:szCs w:val="16"/>
              </w:rPr>
              <w:t>9. Infrastructure/ Buildings/ Fixtures</w:t>
            </w:r>
          </w:p>
        </w:tc>
      </w:tr>
      <w:tr w:rsidR="007808A6" w:rsidRPr="00FD1AAE" w:rsidTr="00F17DB5">
        <w:trPr>
          <w:gridAfter w:val="1"/>
          <w:wAfter w:w="16" w:type="dxa"/>
          <w:trHeight w:val="18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Performed on wrong  body part/ site/side</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Catheter Associated Urinary Tract infection</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patient</w:t>
            </w:r>
          </w:p>
        </w:tc>
        <w:tc>
          <w:tcPr>
            <w:tcW w:w="3525" w:type="dxa"/>
            <w:gridSpan w:val="18"/>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Attempted suicide</w:t>
            </w:r>
          </w:p>
        </w:tc>
        <w:tc>
          <w:tcPr>
            <w:tcW w:w="3068" w:type="dxa"/>
            <w:gridSpan w:val="9"/>
            <w:shd w:val="clear" w:color="auto" w:fill="auto"/>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Non-Existent/ inadequate</w:t>
            </w:r>
          </w:p>
        </w:tc>
      </w:tr>
      <w:tr w:rsidR="007808A6" w:rsidRPr="00FD1AAE" w:rsidTr="00F17DB5">
        <w:trPr>
          <w:gridAfter w:val="1"/>
          <w:wAfter w:w="16" w:type="dxa"/>
          <w:trHeight w:val="34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Maternal death</w:t>
            </w:r>
          </w:p>
        </w:tc>
        <w:tc>
          <w:tcPr>
            <w:tcW w:w="2250" w:type="dxa"/>
            <w:gridSpan w:val="7"/>
            <w:vAlign w:val="center"/>
          </w:tcPr>
          <w:p w:rsidR="007808A6" w:rsidRPr="00FD1AAE" w:rsidRDefault="007808A6" w:rsidP="00F17DB5">
            <w:pPr>
              <w:spacing w:after="0"/>
              <w:rPr>
                <w:rFonts w:ascii="Arial" w:hAnsi="Arial" w:cs="Arial"/>
                <w:sz w:val="16"/>
                <w:szCs w:val="16"/>
              </w:rPr>
            </w:pPr>
            <w:r w:rsidRPr="00FD1AAE">
              <w:rPr>
                <w:rFonts w:ascii="Arial" w:hAnsi="Arial" w:cs="Arial"/>
                <w:color w:val="000000"/>
                <w:sz w:val="16"/>
                <w:szCs w:val="16"/>
              </w:rPr>
              <w:t>Communicable diseases</w:t>
            </w: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frequency</w:t>
            </w:r>
          </w:p>
        </w:tc>
        <w:tc>
          <w:tcPr>
            <w:tcW w:w="3525" w:type="dxa"/>
            <w:gridSpan w:val="18"/>
            <w:shd w:val="clear" w:color="auto" w:fill="FFFFFF"/>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Self inflicted injury</w:t>
            </w:r>
          </w:p>
        </w:tc>
        <w:tc>
          <w:tcPr>
            <w:tcW w:w="3068" w:type="dxa"/>
            <w:gridSpan w:val="9"/>
            <w:shd w:val="clear" w:color="auto" w:fill="auto"/>
          </w:tcPr>
          <w:p w:rsidR="007808A6" w:rsidRPr="00FD1AAE" w:rsidRDefault="007808A6" w:rsidP="00F17DB5">
            <w:pPr>
              <w:spacing w:after="0"/>
              <w:jc w:val="both"/>
              <w:rPr>
                <w:rFonts w:ascii="Arial" w:hAnsi="Arial" w:cs="Arial"/>
                <w:b/>
                <w:color w:val="FFFFFF"/>
                <w:sz w:val="16"/>
                <w:szCs w:val="16"/>
              </w:rPr>
            </w:pPr>
            <w:r w:rsidRPr="00FD1AAE">
              <w:rPr>
                <w:rFonts w:ascii="Arial" w:hAnsi="Arial" w:cs="Arial"/>
                <w:color w:val="000000"/>
                <w:sz w:val="16"/>
                <w:szCs w:val="16"/>
              </w:rPr>
              <w:t>Damaged/ faulty/ warn</w:t>
            </w:r>
          </w:p>
        </w:tc>
      </w:tr>
      <w:tr w:rsidR="007808A6" w:rsidRPr="00FD1AAE" w:rsidTr="00F17DB5">
        <w:trPr>
          <w:gridAfter w:val="1"/>
          <w:wAfter w:w="16" w:type="dxa"/>
          <w:trHeight w:val="26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Neonatal death</w:t>
            </w:r>
          </w:p>
        </w:tc>
        <w:tc>
          <w:tcPr>
            <w:tcW w:w="2250" w:type="dxa"/>
            <w:gridSpan w:val="7"/>
            <w:vMerge w:val="restart"/>
            <w:vAlign w:val="center"/>
          </w:tcPr>
          <w:p w:rsidR="007808A6" w:rsidRPr="00FD1AAE" w:rsidRDefault="007808A6" w:rsidP="00F17DB5">
            <w:pPr>
              <w:spacing w:after="0"/>
              <w:rPr>
                <w:rFonts w:ascii="Arial" w:hAnsi="Arial" w:cs="Arial"/>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route</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Sexual assault by staff member</w:t>
            </w:r>
          </w:p>
        </w:tc>
        <w:tc>
          <w:tcPr>
            <w:tcW w:w="3068" w:type="dxa"/>
            <w:gridSpan w:val="9"/>
            <w:shd w:val="clear" w:color="auto" w:fill="006024"/>
            <w:vAlign w:val="center"/>
          </w:tcPr>
          <w:p w:rsidR="007808A6" w:rsidRPr="00FD1AAE" w:rsidRDefault="007808A6" w:rsidP="00F17DB5">
            <w:pPr>
              <w:spacing w:after="0"/>
              <w:rPr>
                <w:rFonts w:ascii="Arial" w:hAnsi="Arial" w:cs="Arial"/>
                <w:b/>
                <w:sz w:val="16"/>
                <w:szCs w:val="16"/>
              </w:rPr>
            </w:pPr>
            <w:r w:rsidRPr="00FD1AAE">
              <w:rPr>
                <w:rFonts w:ascii="Arial" w:hAnsi="Arial" w:cs="Arial"/>
                <w:b/>
                <w:sz w:val="16"/>
                <w:szCs w:val="16"/>
              </w:rPr>
              <w:t>10. Other</w:t>
            </w:r>
          </w:p>
        </w:tc>
      </w:tr>
      <w:tr w:rsidR="007808A6" w:rsidRPr="00FD1AAE" w:rsidTr="00F17DB5">
        <w:trPr>
          <w:gridAfter w:val="1"/>
          <w:wAfter w:w="16" w:type="dxa"/>
          <w:trHeight w:val="278"/>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Fresh still born</w:t>
            </w:r>
          </w:p>
        </w:tc>
        <w:tc>
          <w:tcPr>
            <w:tcW w:w="2250" w:type="dxa"/>
            <w:gridSpan w:val="7"/>
            <w:vMerge/>
            <w:vAlign w:val="center"/>
          </w:tcPr>
          <w:p w:rsidR="007808A6" w:rsidRPr="00FD1AAE" w:rsidRDefault="007808A6" w:rsidP="00F17DB5">
            <w:pPr>
              <w:spacing w:after="0"/>
              <w:rPr>
                <w:rFonts w:ascii="Arial" w:hAnsi="Arial" w:cs="Arial"/>
                <w:color w:val="000000"/>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Prescription error</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Sexual assault by fellow patient or visitor</w:t>
            </w:r>
          </w:p>
        </w:tc>
        <w:tc>
          <w:tcPr>
            <w:tcW w:w="3068" w:type="dxa"/>
            <w:gridSpan w:val="9"/>
            <w:shd w:val="clear" w:color="auto" w:fill="auto"/>
            <w:vAlign w:val="center"/>
          </w:tcPr>
          <w:p w:rsidR="007808A6" w:rsidRPr="00FD1AAE" w:rsidRDefault="007808A6" w:rsidP="00F17DB5">
            <w:pPr>
              <w:spacing w:after="0"/>
              <w:rPr>
                <w:rFonts w:ascii="Arial" w:hAnsi="Arial" w:cs="Arial"/>
                <w:b/>
                <w:sz w:val="16"/>
                <w:szCs w:val="16"/>
              </w:rPr>
            </w:pPr>
            <w:r w:rsidRPr="00FD1AAE">
              <w:rPr>
                <w:rFonts w:ascii="Arial" w:hAnsi="Arial" w:cs="Arial"/>
                <w:color w:val="000000"/>
                <w:sz w:val="16"/>
                <w:szCs w:val="16"/>
              </w:rPr>
              <w:t>Any other incident that does not fit into categories 1 to 9</w:t>
            </w:r>
          </w:p>
        </w:tc>
      </w:tr>
      <w:tr w:rsidR="007808A6" w:rsidRPr="00FD1AAE" w:rsidTr="00F17DB5">
        <w:trPr>
          <w:gridAfter w:val="1"/>
          <w:wAfter w:w="16" w:type="dxa"/>
          <w:trHeight w:val="70"/>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restart"/>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color w:val="000000"/>
                <w:sz w:val="16"/>
                <w:szCs w:val="16"/>
              </w:rPr>
              <w:t>Wrong dose/ strength administered</w:t>
            </w: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Physical assault by staff member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73"/>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color w:val="000000"/>
                <w:sz w:val="16"/>
                <w:szCs w:val="16"/>
              </w:rPr>
            </w:pPr>
          </w:p>
        </w:tc>
        <w:tc>
          <w:tcPr>
            <w:tcW w:w="1890" w:type="dxa"/>
            <w:gridSpan w:val="10"/>
            <w:vMerge w:val="restart"/>
            <w:vAlign w:val="center"/>
          </w:tcPr>
          <w:p w:rsidR="007808A6" w:rsidRPr="00FD1AAE" w:rsidRDefault="007808A6" w:rsidP="00F17DB5">
            <w:pPr>
              <w:spacing w:after="0"/>
              <w:rPr>
                <w:rFonts w:ascii="Arial" w:hAnsi="Arial" w:cs="Arial"/>
                <w:color w:val="000000"/>
                <w:sz w:val="16"/>
                <w:szCs w:val="16"/>
              </w:rPr>
            </w:pPr>
          </w:p>
        </w:tc>
        <w:tc>
          <w:tcPr>
            <w:tcW w:w="3525" w:type="dxa"/>
            <w:gridSpan w:val="18"/>
            <w:shd w:val="clear" w:color="auto" w:fill="FFFFFF"/>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Physical assault by fellow patient or visitor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434"/>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shd w:val="clear" w:color="auto" w:fill="FFFFFF"/>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sz w:val="16"/>
                <w:szCs w:val="16"/>
              </w:rPr>
              <w:t xml:space="preserve">Exploitation, abuse, neglect or degrading treatment </w:t>
            </w:r>
            <w:r w:rsidRPr="00FD1AAE">
              <w:rPr>
                <w:rFonts w:ascii="Arial" w:hAnsi="Arial" w:cs="Arial"/>
                <w:color w:val="000000"/>
                <w:sz w:val="16"/>
                <w:szCs w:val="16"/>
              </w:rPr>
              <w:t>by fellow patient or visitor</w:t>
            </w:r>
          </w:p>
        </w:tc>
        <w:tc>
          <w:tcPr>
            <w:tcW w:w="3068" w:type="dxa"/>
            <w:gridSpan w:val="9"/>
            <w:shd w:val="clear" w:color="auto" w:fill="auto"/>
          </w:tcPr>
          <w:p w:rsidR="007808A6" w:rsidRPr="00FD1AAE" w:rsidRDefault="007808A6" w:rsidP="00F17DB5">
            <w:pPr>
              <w:spacing w:after="0"/>
              <w:jc w:val="both"/>
              <w:rPr>
                <w:rFonts w:ascii="Arial" w:hAnsi="Arial" w:cs="Arial"/>
                <w:b/>
                <w:sz w:val="16"/>
                <w:szCs w:val="16"/>
              </w:rPr>
            </w:pPr>
          </w:p>
        </w:tc>
      </w:tr>
      <w:tr w:rsidR="007808A6" w:rsidRPr="00FD1AAE" w:rsidTr="00F17DB5">
        <w:trPr>
          <w:gridAfter w:val="1"/>
          <w:wAfter w:w="16" w:type="dxa"/>
          <w:trHeight w:val="469"/>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color w:val="000000"/>
                <w:sz w:val="16"/>
                <w:szCs w:val="16"/>
              </w:rPr>
            </w:pPr>
            <w:r w:rsidRPr="00FD1AAE">
              <w:rPr>
                <w:rFonts w:ascii="Arial" w:hAnsi="Arial" w:cs="Arial"/>
                <w:sz w:val="16"/>
                <w:szCs w:val="16"/>
              </w:rPr>
              <w:t xml:space="preserve">Exploitation, abuse, neglect or degrading treatment </w:t>
            </w:r>
            <w:r w:rsidRPr="00FD1AAE">
              <w:rPr>
                <w:rFonts w:ascii="Arial" w:hAnsi="Arial" w:cs="Arial"/>
                <w:color w:val="000000"/>
                <w:sz w:val="16"/>
                <w:szCs w:val="16"/>
              </w:rPr>
              <w:t>by staff member</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31"/>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Wandering/ Abscond</w:t>
            </w:r>
          </w:p>
        </w:tc>
        <w:tc>
          <w:tcPr>
            <w:tcW w:w="3068" w:type="dxa"/>
            <w:gridSpan w:val="9"/>
            <w:shd w:val="clear" w:color="auto" w:fill="auto"/>
          </w:tcPr>
          <w:p w:rsidR="007808A6" w:rsidRPr="00FD1AAE" w:rsidRDefault="007808A6" w:rsidP="00F17DB5">
            <w:pPr>
              <w:spacing w:after="0"/>
              <w:jc w:val="both"/>
              <w:rPr>
                <w:rFonts w:ascii="Arial" w:hAnsi="Arial" w:cs="Arial"/>
                <w:sz w:val="16"/>
                <w:szCs w:val="16"/>
              </w:rPr>
            </w:pPr>
          </w:p>
        </w:tc>
      </w:tr>
      <w:tr w:rsidR="007808A6" w:rsidRPr="00FD1AAE" w:rsidTr="00F17DB5">
        <w:trPr>
          <w:gridAfter w:val="1"/>
          <w:wAfter w:w="16" w:type="dxa"/>
          <w:trHeight w:val="277"/>
        </w:trPr>
        <w:tc>
          <w:tcPr>
            <w:tcW w:w="1004" w:type="dxa"/>
            <w:vMerge/>
          </w:tcPr>
          <w:p w:rsidR="007808A6" w:rsidRPr="00FD1AAE" w:rsidRDefault="007808A6" w:rsidP="00F17DB5">
            <w:pPr>
              <w:spacing w:after="0"/>
              <w:jc w:val="both"/>
              <w:rPr>
                <w:rFonts w:ascii="Arial" w:hAnsi="Arial" w:cs="Arial"/>
                <w:sz w:val="16"/>
                <w:szCs w:val="16"/>
              </w:rPr>
            </w:pPr>
          </w:p>
        </w:tc>
        <w:tc>
          <w:tcPr>
            <w:tcW w:w="2413" w:type="dxa"/>
            <w:gridSpan w:val="6"/>
            <w:vMerge/>
            <w:vAlign w:val="center"/>
          </w:tcPr>
          <w:p w:rsidR="007808A6" w:rsidRPr="00FD1AAE" w:rsidRDefault="007808A6" w:rsidP="00F17DB5">
            <w:pPr>
              <w:spacing w:after="0"/>
              <w:rPr>
                <w:rFonts w:ascii="Arial" w:hAnsi="Arial" w:cs="Arial"/>
                <w:color w:val="000000"/>
                <w:sz w:val="16"/>
                <w:szCs w:val="16"/>
              </w:rPr>
            </w:pPr>
          </w:p>
        </w:tc>
        <w:tc>
          <w:tcPr>
            <w:tcW w:w="2250" w:type="dxa"/>
            <w:gridSpan w:val="7"/>
            <w:vMerge/>
            <w:vAlign w:val="center"/>
          </w:tcPr>
          <w:p w:rsidR="007808A6" w:rsidRPr="00FD1AAE" w:rsidRDefault="007808A6" w:rsidP="00F17DB5">
            <w:pPr>
              <w:spacing w:after="0"/>
              <w:rPr>
                <w:rFonts w:ascii="Arial" w:hAnsi="Arial" w:cs="Arial"/>
                <w:b/>
                <w:sz w:val="16"/>
                <w:szCs w:val="16"/>
              </w:rPr>
            </w:pPr>
          </w:p>
        </w:tc>
        <w:tc>
          <w:tcPr>
            <w:tcW w:w="1890" w:type="dxa"/>
            <w:gridSpan w:val="10"/>
            <w:vMerge/>
            <w:vAlign w:val="center"/>
          </w:tcPr>
          <w:p w:rsidR="007808A6" w:rsidRPr="00FD1AAE" w:rsidRDefault="007808A6" w:rsidP="00F17DB5">
            <w:pPr>
              <w:spacing w:after="0"/>
              <w:rPr>
                <w:rFonts w:ascii="Arial" w:hAnsi="Arial" w:cs="Arial"/>
                <w:color w:val="000000"/>
                <w:sz w:val="16"/>
                <w:szCs w:val="16"/>
              </w:rPr>
            </w:pPr>
          </w:p>
        </w:tc>
        <w:tc>
          <w:tcPr>
            <w:tcW w:w="3525" w:type="dxa"/>
            <w:gridSpan w:val="18"/>
            <w:vAlign w:val="center"/>
          </w:tcPr>
          <w:p w:rsidR="007808A6" w:rsidRPr="00FD1AAE" w:rsidRDefault="007808A6" w:rsidP="00F17DB5">
            <w:pPr>
              <w:spacing w:after="0"/>
              <w:rPr>
                <w:rFonts w:ascii="Arial" w:hAnsi="Arial" w:cs="Arial"/>
                <w:sz w:val="16"/>
                <w:szCs w:val="16"/>
              </w:rPr>
            </w:pPr>
            <w:r w:rsidRPr="00FD1AAE">
              <w:rPr>
                <w:rFonts w:ascii="Arial" w:hAnsi="Arial" w:cs="Arial"/>
                <w:sz w:val="16"/>
                <w:szCs w:val="16"/>
              </w:rPr>
              <w:t>Refusal of hospital treatment</w:t>
            </w:r>
          </w:p>
        </w:tc>
        <w:tc>
          <w:tcPr>
            <w:tcW w:w="3068" w:type="dxa"/>
            <w:gridSpan w:val="9"/>
            <w:shd w:val="clear" w:color="auto" w:fill="auto"/>
          </w:tcPr>
          <w:p w:rsidR="007808A6" w:rsidRPr="00FD1AAE" w:rsidRDefault="007808A6" w:rsidP="00F17DB5">
            <w:pPr>
              <w:spacing w:after="0"/>
              <w:rPr>
                <w:rFonts w:ascii="Arial" w:hAnsi="Arial" w:cs="Arial"/>
                <w:color w:val="000000"/>
                <w:sz w:val="16"/>
                <w:szCs w:val="16"/>
              </w:rPr>
            </w:pP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numPr>
                <w:ilvl w:val="0"/>
                <w:numId w:val="24"/>
              </w:numPr>
              <w:spacing w:after="0" w:line="240" w:lineRule="auto"/>
              <w:ind w:left="426" w:hanging="426"/>
              <w:jc w:val="both"/>
              <w:rPr>
                <w:rFonts w:ascii="Arial" w:hAnsi="Arial" w:cs="Arial"/>
                <w:b/>
              </w:rPr>
            </w:pPr>
            <w:r w:rsidRPr="00FD1AAE">
              <w:rPr>
                <w:rFonts w:ascii="Arial" w:hAnsi="Arial" w:cs="Arial"/>
                <w:b/>
              </w:rPr>
              <w:t>Framework for Root Cause Analysis and implementation of action plans</w:t>
            </w: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1"/>
                <w:numId w:val="24"/>
              </w:numPr>
              <w:spacing w:after="0" w:line="360" w:lineRule="auto"/>
              <w:ind w:left="709" w:hanging="283"/>
              <w:contextualSpacing w:val="0"/>
              <w:jc w:val="both"/>
              <w:rPr>
                <w:rFonts w:cs="Arial"/>
                <w:b/>
                <w:sz w:val="20"/>
                <w:szCs w:val="20"/>
              </w:rPr>
            </w:pPr>
            <w:r w:rsidRPr="00FD1AAE">
              <w:rPr>
                <w:rFonts w:cs="Arial"/>
                <w:b/>
              </w:rPr>
              <w:t>Contributing factors – Mark with an X</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rPr>
            </w:pPr>
            <w:r w:rsidRPr="00FD1AAE">
              <w:rPr>
                <w:rFonts w:ascii="Arial" w:hAnsi="Arial" w:cs="Arial"/>
                <w:b/>
                <w:sz w:val="20"/>
                <w:szCs w:val="20"/>
              </w:rPr>
              <w:t xml:space="preserve">1. Staff </w:t>
            </w:r>
          </w:p>
        </w:tc>
        <w:tc>
          <w:tcPr>
            <w:tcW w:w="1072"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Cognitive</w:t>
            </w:r>
          </w:p>
        </w:tc>
        <w:tc>
          <w:tcPr>
            <w:tcW w:w="1491" w:type="dxa"/>
            <w:gridSpan w:val="3"/>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Performance </w:t>
            </w:r>
          </w:p>
        </w:tc>
        <w:tc>
          <w:tcPr>
            <w:tcW w:w="1227"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Behaviour</w:t>
            </w:r>
          </w:p>
        </w:tc>
        <w:tc>
          <w:tcPr>
            <w:tcW w:w="1617" w:type="dxa"/>
            <w:gridSpan w:val="1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Communication </w:t>
            </w:r>
          </w:p>
        </w:tc>
        <w:tc>
          <w:tcPr>
            <w:tcW w:w="2602"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Patho-Physiological/ Disease </w:t>
            </w:r>
          </w:p>
        </w:tc>
        <w:tc>
          <w:tcPr>
            <w:tcW w:w="3477" w:type="dxa"/>
            <w:gridSpan w:val="12"/>
            <w:shd w:val="clear" w:color="auto" w:fill="FFFFFF"/>
          </w:tcPr>
          <w:p w:rsidR="007808A6" w:rsidRPr="00FD1AAE" w:rsidRDefault="007808A6" w:rsidP="00F17DB5">
            <w:pPr>
              <w:spacing w:after="0"/>
              <w:jc w:val="both"/>
              <w:rPr>
                <w:rFonts w:ascii="Arial" w:hAnsi="Arial" w:cs="Arial"/>
                <w:b/>
                <w:sz w:val="18"/>
                <w:szCs w:val="18"/>
              </w:rPr>
            </w:pP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 xml:space="preserve">2. Patient </w:t>
            </w:r>
          </w:p>
        </w:tc>
        <w:tc>
          <w:tcPr>
            <w:tcW w:w="1072"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Cognitive</w:t>
            </w:r>
          </w:p>
        </w:tc>
        <w:tc>
          <w:tcPr>
            <w:tcW w:w="1491" w:type="dxa"/>
            <w:gridSpan w:val="3"/>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Behaviour</w:t>
            </w:r>
          </w:p>
        </w:tc>
        <w:tc>
          <w:tcPr>
            <w:tcW w:w="1538" w:type="dxa"/>
            <w:gridSpan w:val="9"/>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Communication </w:t>
            </w:r>
          </w:p>
        </w:tc>
        <w:tc>
          <w:tcPr>
            <w:tcW w:w="2693" w:type="dxa"/>
            <w:gridSpan w:val="1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Patho-Physiological/ Disease </w:t>
            </w:r>
          </w:p>
        </w:tc>
        <w:tc>
          <w:tcPr>
            <w:tcW w:w="1215" w:type="dxa"/>
            <w:gridSpan w:val="5"/>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Emotional</w:t>
            </w:r>
          </w:p>
        </w:tc>
        <w:tc>
          <w:tcPr>
            <w:tcW w:w="3477"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Social</w:t>
            </w:r>
          </w:p>
        </w:tc>
      </w:tr>
      <w:tr w:rsidR="00F17DB5" w:rsidRPr="00FD1AAE" w:rsidTr="00F17DB5">
        <w:trPr>
          <w:gridAfter w:val="1"/>
          <w:wAfter w:w="16" w:type="dxa"/>
        </w:trPr>
        <w:tc>
          <w:tcPr>
            <w:tcW w:w="2664" w:type="dxa"/>
            <w:gridSpan w:val="4"/>
            <w:shd w:val="clear" w:color="auto" w:fill="FFFFFF"/>
          </w:tcPr>
          <w:p w:rsidR="007808A6" w:rsidRPr="00FD1AAE" w:rsidRDefault="007808A6" w:rsidP="00F17DB5">
            <w:pPr>
              <w:spacing w:after="0"/>
              <w:rPr>
                <w:rFonts w:ascii="Arial" w:hAnsi="Arial" w:cs="Arial"/>
                <w:b/>
                <w:sz w:val="20"/>
                <w:szCs w:val="20"/>
              </w:rPr>
            </w:pPr>
            <w:r w:rsidRPr="00FD1AAE">
              <w:rPr>
                <w:rFonts w:ascii="Arial" w:hAnsi="Arial" w:cs="Arial"/>
                <w:b/>
                <w:sz w:val="20"/>
                <w:szCs w:val="20"/>
              </w:rPr>
              <w:t>3. Work / Environment</w:t>
            </w:r>
          </w:p>
        </w:tc>
        <w:tc>
          <w:tcPr>
            <w:tcW w:w="2122" w:type="dxa"/>
            <w:gridSpan w:val="5"/>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Physical Environmental / Infrastructure</w:t>
            </w:r>
          </w:p>
        </w:tc>
        <w:tc>
          <w:tcPr>
            <w:tcW w:w="1985" w:type="dxa"/>
            <w:gridSpan w:val="12"/>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Remote/ long distance from service</w:t>
            </w:r>
          </w:p>
        </w:tc>
        <w:tc>
          <w:tcPr>
            <w:tcW w:w="1134"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Equipment</w:t>
            </w:r>
          </w:p>
        </w:tc>
        <w:tc>
          <w:tcPr>
            <w:tcW w:w="1417" w:type="dxa"/>
            <w:gridSpan w:val="7"/>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Consumables</w:t>
            </w:r>
          </w:p>
        </w:tc>
        <w:tc>
          <w:tcPr>
            <w:tcW w:w="1276"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Environmental risk </w:t>
            </w:r>
          </w:p>
        </w:tc>
        <w:tc>
          <w:tcPr>
            <w:tcW w:w="2410" w:type="dxa"/>
            <w:gridSpan w:val="1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Current Code/ Specifications/ Regulations</w:t>
            </w:r>
          </w:p>
        </w:tc>
        <w:tc>
          <w:tcPr>
            <w:tcW w:w="1142" w:type="dxa"/>
            <w:gridSpan w:val="3"/>
            <w:shd w:val="clear" w:color="auto" w:fill="FFFFFF"/>
          </w:tcPr>
          <w:p w:rsidR="00F17DB5" w:rsidRDefault="007808A6" w:rsidP="00F17DB5">
            <w:pPr>
              <w:spacing w:after="0"/>
              <w:jc w:val="both"/>
              <w:rPr>
                <w:rFonts w:ascii="Arial" w:hAnsi="Arial" w:cs="Arial"/>
                <w:sz w:val="18"/>
                <w:szCs w:val="18"/>
              </w:rPr>
            </w:pPr>
            <w:r w:rsidRPr="00FD1AAE">
              <w:rPr>
                <w:rFonts w:ascii="Arial" w:hAnsi="Arial" w:cs="Arial"/>
                <w:sz w:val="18"/>
                <w:szCs w:val="18"/>
              </w:rPr>
              <w:t>Security/</w:t>
            </w:r>
          </w:p>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safety</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 xml:space="preserve">4. Organisational/Service </w:t>
            </w:r>
          </w:p>
        </w:tc>
        <w:tc>
          <w:tcPr>
            <w:tcW w:w="2683" w:type="dxa"/>
            <w:gridSpan w:val="8"/>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Protocols/Policies/ procedures</w:t>
            </w:r>
          </w:p>
        </w:tc>
        <w:tc>
          <w:tcPr>
            <w:tcW w:w="1134" w:type="dxa"/>
            <w:gridSpan w:val="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Processes</w:t>
            </w:r>
          </w:p>
        </w:tc>
        <w:tc>
          <w:tcPr>
            <w:tcW w:w="3969" w:type="dxa"/>
            <w:gridSpan w:val="18"/>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Organisational Management/Decisions/Culture</w:t>
            </w:r>
          </w:p>
        </w:tc>
        <w:tc>
          <w:tcPr>
            <w:tcW w:w="2274" w:type="dxa"/>
            <w:gridSpan w:val="11"/>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Organisation of teams</w:t>
            </w:r>
          </w:p>
        </w:tc>
        <w:tc>
          <w:tcPr>
            <w:tcW w:w="1426" w:type="dxa"/>
            <w:gridSpan w:val="4"/>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Staff establishment</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5. External</w:t>
            </w:r>
          </w:p>
        </w:tc>
        <w:tc>
          <w:tcPr>
            <w:tcW w:w="3018" w:type="dxa"/>
            <w:gridSpan w:val="11"/>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Natural Environment</w:t>
            </w:r>
          </w:p>
        </w:tc>
        <w:tc>
          <w:tcPr>
            <w:tcW w:w="4230" w:type="dxa"/>
            <w:gridSpan w:val="20"/>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 xml:space="preserve">Equipment, Products, </w:t>
            </w:r>
          </w:p>
        </w:tc>
        <w:tc>
          <w:tcPr>
            <w:tcW w:w="4238" w:type="dxa"/>
            <w:gridSpan w:val="16"/>
            <w:shd w:val="clear" w:color="auto" w:fill="FFFFFF"/>
          </w:tcPr>
          <w:p w:rsidR="007808A6" w:rsidRPr="00FD1AAE" w:rsidRDefault="007808A6" w:rsidP="00F17DB5">
            <w:pPr>
              <w:spacing w:after="0"/>
              <w:jc w:val="both"/>
              <w:rPr>
                <w:rFonts w:ascii="Arial" w:hAnsi="Arial" w:cs="Arial"/>
                <w:sz w:val="18"/>
                <w:szCs w:val="18"/>
              </w:rPr>
            </w:pPr>
            <w:r w:rsidRPr="00FD1AAE">
              <w:rPr>
                <w:rFonts w:ascii="Arial" w:hAnsi="Arial" w:cs="Arial"/>
                <w:sz w:val="18"/>
                <w:szCs w:val="18"/>
              </w:rPr>
              <w:t>Services, systems and policies</w:t>
            </w:r>
          </w:p>
        </w:tc>
      </w:tr>
      <w:tr w:rsidR="007808A6" w:rsidRPr="00FD1AAE" w:rsidTr="00F17DB5">
        <w:trPr>
          <w:gridAfter w:val="1"/>
          <w:wAfter w:w="16" w:type="dxa"/>
        </w:trPr>
        <w:tc>
          <w:tcPr>
            <w:tcW w:w="2664" w:type="dxa"/>
            <w:gridSpan w:val="4"/>
            <w:shd w:val="clear" w:color="auto" w:fill="FFFFFF"/>
          </w:tcPr>
          <w:p w:rsidR="007808A6" w:rsidRPr="00FD1AAE" w:rsidRDefault="007808A6" w:rsidP="00F17DB5">
            <w:pPr>
              <w:spacing w:after="0"/>
              <w:jc w:val="both"/>
              <w:rPr>
                <w:rFonts w:ascii="Arial" w:hAnsi="Arial" w:cs="Arial"/>
                <w:b/>
                <w:sz w:val="20"/>
                <w:szCs w:val="20"/>
              </w:rPr>
            </w:pPr>
            <w:r w:rsidRPr="00FD1AAE">
              <w:rPr>
                <w:rFonts w:ascii="Arial" w:hAnsi="Arial" w:cs="Arial"/>
                <w:b/>
                <w:sz w:val="20"/>
                <w:szCs w:val="20"/>
              </w:rPr>
              <w:t>6. Other</w:t>
            </w:r>
          </w:p>
        </w:tc>
        <w:tc>
          <w:tcPr>
            <w:tcW w:w="11486" w:type="dxa"/>
            <w:gridSpan w:val="47"/>
            <w:shd w:val="clear" w:color="auto" w:fill="FFFFFF"/>
          </w:tcPr>
          <w:p w:rsidR="007808A6" w:rsidRPr="00FD1AAE" w:rsidRDefault="007808A6" w:rsidP="00F17DB5">
            <w:pPr>
              <w:spacing w:after="0"/>
              <w:jc w:val="both"/>
              <w:rPr>
                <w:rFonts w:ascii="Arial" w:hAnsi="Arial" w:cs="Arial"/>
                <w:sz w:val="20"/>
                <w:szCs w:val="20"/>
              </w:rPr>
            </w:pPr>
          </w:p>
        </w:tc>
      </w:tr>
      <w:tr w:rsidR="007808A6" w:rsidRPr="00FD1AAE" w:rsidTr="00F17DB5">
        <w:trPr>
          <w:gridAfter w:val="1"/>
          <w:wAfter w:w="16" w:type="dxa"/>
        </w:trPr>
        <w:tc>
          <w:tcPr>
            <w:tcW w:w="14150" w:type="dxa"/>
            <w:gridSpan w:val="51"/>
            <w:shd w:val="clear" w:color="auto" w:fill="006024"/>
          </w:tcPr>
          <w:p w:rsidR="007808A6" w:rsidRPr="00FD1AAE" w:rsidRDefault="007808A6" w:rsidP="009E1968">
            <w:pPr>
              <w:pStyle w:val="ListParagraph"/>
              <w:numPr>
                <w:ilvl w:val="1"/>
                <w:numId w:val="24"/>
              </w:numPr>
              <w:spacing w:after="0" w:line="240" w:lineRule="auto"/>
              <w:ind w:left="720" w:hanging="270"/>
              <w:contextualSpacing w:val="0"/>
              <w:jc w:val="both"/>
              <w:rPr>
                <w:rFonts w:cs="Arial"/>
                <w:b/>
                <w:sz w:val="20"/>
                <w:szCs w:val="20"/>
              </w:rPr>
            </w:pPr>
            <w:r w:rsidRPr="00FD1AAE">
              <w:rPr>
                <w:rFonts w:cs="Arial"/>
                <w:b/>
              </w:rPr>
              <w:lastRenderedPageBreak/>
              <w:t>Root Cause Analysis</w:t>
            </w:r>
          </w:p>
        </w:tc>
      </w:tr>
      <w:tr w:rsidR="007808A6" w:rsidRPr="00FD1AAE" w:rsidTr="00F17DB5">
        <w:trPr>
          <w:gridAfter w:val="1"/>
          <w:wAfter w:w="16" w:type="dxa"/>
        </w:trPr>
        <w:tc>
          <w:tcPr>
            <w:tcW w:w="2451" w:type="dxa"/>
            <w:gridSpan w:val="2"/>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Contributing Factor</w:t>
            </w:r>
          </w:p>
        </w:tc>
        <w:tc>
          <w:tcPr>
            <w:tcW w:w="4597" w:type="dxa"/>
            <w:gridSpan w:val="20"/>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 xml:space="preserve">Describe the factor that contributed to the event </w:t>
            </w:r>
          </w:p>
        </w:tc>
        <w:tc>
          <w:tcPr>
            <w:tcW w:w="2268" w:type="dxa"/>
            <w:gridSpan w:val="9"/>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Describe the action plan to rectified the identified problem</w:t>
            </w:r>
          </w:p>
        </w:tc>
        <w:tc>
          <w:tcPr>
            <w:tcW w:w="3124" w:type="dxa"/>
            <w:gridSpan w:val="15"/>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Person responsible for implementing the action plan</w:t>
            </w:r>
          </w:p>
        </w:tc>
        <w:tc>
          <w:tcPr>
            <w:tcW w:w="1710" w:type="dxa"/>
            <w:gridSpan w:val="5"/>
            <w:shd w:val="clear" w:color="auto" w:fill="006024"/>
          </w:tcPr>
          <w:p w:rsidR="007808A6" w:rsidRPr="00FD1AAE" w:rsidRDefault="007808A6" w:rsidP="007808A6">
            <w:pPr>
              <w:jc w:val="both"/>
              <w:rPr>
                <w:rFonts w:ascii="Arial" w:hAnsi="Arial" w:cs="Arial"/>
                <w:b/>
                <w:sz w:val="20"/>
                <w:szCs w:val="20"/>
              </w:rPr>
            </w:pPr>
            <w:r w:rsidRPr="00FD1AAE">
              <w:rPr>
                <w:rFonts w:ascii="Arial" w:hAnsi="Arial" w:cs="Arial"/>
                <w:b/>
                <w:sz w:val="20"/>
                <w:szCs w:val="20"/>
              </w:rPr>
              <w:t>Date for implementation</w:t>
            </w:r>
          </w:p>
        </w:tc>
      </w:tr>
      <w:tr w:rsidR="007808A6" w:rsidRPr="00FD1AAE" w:rsidTr="00F17DB5">
        <w:trPr>
          <w:gridAfter w:val="1"/>
          <w:wAfter w:w="16" w:type="dxa"/>
          <w:trHeight w:hRule="exact" w:val="445"/>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spacing w:line="360" w:lineRule="auto"/>
              <w:jc w:val="both"/>
              <w:rPr>
                <w:rFonts w:ascii="Arial" w:hAnsi="Arial" w:cs="Arial"/>
                <w:sz w:val="20"/>
                <w:szCs w:val="2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693"/>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559"/>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F17DB5" w:rsidRPr="00FD1AAE" w:rsidTr="00F17DB5">
        <w:trPr>
          <w:gridAfter w:val="1"/>
          <w:wAfter w:w="16" w:type="dxa"/>
          <w:trHeight w:hRule="exact" w:val="553"/>
        </w:trPr>
        <w:tc>
          <w:tcPr>
            <w:tcW w:w="2451" w:type="dxa"/>
            <w:gridSpan w:val="2"/>
          </w:tcPr>
          <w:p w:rsidR="00F17DB5" w:rsidRPr="00FD1AAE" w:rsidRDefault="00F17DB5" w:rsidP="00F17DB5">
            <w:pPr>
              <w:spacing w:line="360" w:lineRule="auto"/>
              <w:jc w:val="both"/>
              <w:rPr>
                <w:rFonts w:ascii="Arial" w:hAnsi="Arial" w:cs="Arial"/>
                <w:sz w:val="20"/>
                <w:szCs w:val="20"/>
              </w:rPr>
            </w:pPr>
          </w:p>
        </w:tc>
        <w:tc>
          <w:tcPr>
            <w:tcW w:w="4597" w:type="dxa"/>
            <w:gridSpan w:val="20"/>
          </w:tcPr>
          <w:p w:rsidR="00F17DB5" w:rsidRPr="00FD1AAE" w:rsidRDefault="00F17DB5" w:rsidP="00F17DB5">
            <w:pPr>
              <w:spacing w:line="360" w:lineRule="auto"/>
              <w:jc w:val="both"/>
              <w:rPr>
                <w:rFonts w:ascii="Arial" w:hAnsi="Arial" w:cs="Arial"/>
                <w:sz w:val="20"/>
                <w:szCs w:val="20"/>
              </w:rPr>
            </w:pPr>
          </w:p>
        </w:tc>
        <w:tc>
          <w:tcPr>
            <w:tcW w:w="2268" w:type="dxa"/>
            <w:gridSpan w:val="9"/>
          </w:tcPr>
          <w:p w:rsidR="00F17DB5" w:rsidRPr="00FD1AAE" w:rsidRDefault="00F17DB5" w:rsidP="00F17DB5">
            <w:pPr>
              <w:pStyle w:val="CommentText"/>
              <w:spacing w:line="360" w:lineRule="auto"/>
              <w:rPr>
                <w:rFonts w:ascii="Arial" w:hAnsi="Arial" w:cs="Arial"/>
                <w:color w:val="000000"/>
              </w:rPr>
            </w:pPr>
          </w:p>
        </w:tc>
        <w:tc>
          <w:tcPr>
            <w:tcW w:w="3124" w:type="dxa"/>
            <w:gridSpan w:val="15"/>
          </w:tcPr>
          <w:p w:rsidR="00F17DB5" w:rsidRPr="00FD1AAE" w:rsidRDefault="00F17DB5" w:rsidP="00F17DB5">
            <w:pPr>
              <w:spacing w:line="360" w:lineRule="auto"/>
              <w:jc w:val="both"/>
              <w:rPr>
                <w:rFonts w:ascii="Arial" w:hAnsi="Arial" w:cs="Arial"/>
                <w:sz w:val="20"/>
                <w:szCs w:val="20"/>
              </w:rPr>
            </w:pPr>
          </w:p>
        </w:tc>
        <w:tc>
          <w:tcPr>
            <w:tcW w:w="1710" w:type="dxa"/>
            <w:gridSpan w:val="5"/>
          </w:tcPr>
          <w:p w:rsidR="00F17DB5" w:rsidRPr="00FD1AAE" w:rsidRDefault="00F17DB5" w:rsidP="00F17DB5">
            <w:pPr>
              <w:spacing w:line="360" w:lineRule="auto"/>
              <w:jc w:val="both"/>
              <w:rPr>
                <w:rFonts w:ascii="Arial" w:hAnsi="Arial" w:cs="Arial"/>
                <w:sz w:val="20"/>
                <w:szCs w:val="20"/>
              </w:rPr>
            </w:pPr>
          </w:p>
        </w:tc>
      </w:tr>
      <w:tr w:rsidR="00F17DB5" w:rsidRPr="00FD1AAE" w:rsidTr="00F17DB5">
        <w:trPr>
          <w:gridAfter w:val="1"/>
          <w:wAfter w:w="16" w:type="dxa"/>
          <w:trHeight w:hRule="exact" w:val="576"/>
        </w:trPr>
        <w:tc>
          <w:tcPr>
            <w:tcW w:w="2451" w:type="dxa"/>
            <w:gridSpan w:val="2"/>
          </w:tcPr>
          <w:p w:rsidR="00F17DB5" w:rsidRPr="00FD1AAE" w:rsidRDefault="00F17DB5" w:rsidP="00F17DB5">
            <w:pPr>
              <w:spacing w:line="360" w:lineRule="auto"/>
              <w:jc w:val="both"/>
              <w:rPr>
                <w:rFonts w:ascii="Arial" w:hAnsi="Arial" w:cs="Arial"/>
                <w:sz w:val="20"/>
                <w:szCs w:val="20"/>
              </w:rPr>
            </w:pPr>
          </w:p>
        </w:tc>
        <w:tc>
          <w:tcPr>
            <w:tcW w:w="4597" w:type="dxa"/>
            <w:gridSpan w:val="20"/>
          </w:tcPr>
          <w:p w:rsidR="00F17DB5" w:rsidRPr="00FD1AAE" w:rsidRDefault="00F17DB5" w:rsidP="00F17DB5">
            <w:pPr>
              <w:spacing w:line="360" w:lineRule="auto"/>
              <w:jc w:val="both"/>
              <w:rPr>
                <w:rFonts w:ascii="Arial" w:hAnsi="Arial" w:cs="Arial"/>
                <w:sz w:val="20"/>
                <w:szCs w:val="20"/>
              </w:rPr>
            </w:pPr>
          </w:p>
        </w:tc>
        <w:tc>
          <w:tcPr>
            <w:tcW w:w="2268" w:type="dxa"/>
            <w:gridSpan w:val="9"/>
          </w:tcPr>
          <w:p w:rsidR="00F17DB5" w:rsidRPr="00FD1AAE" w:rsidRDefault="00F17DB5" w:rsidP="00F17DB5">
            <w:pPr>
              <w:pStyle w:val="CommentText"/>
              <w:spacing w:line="360" w:lineRule="auto"/>
              <w:rPr>
                <w:rFonts w:ascii="Arial" w:hAnsi="Arial" w:cs="Arial"/>
                <w:color w:val="000000"/>
              </w:rPr>
            </w:pPr>
          </w:p>
        </w:tc>
        <w:tc>
          <w:tcPr>
            <w:tcW w:w="3124" w:type="dxa"/>
            <w:gridSpan w:val="15"/>
          </w:tcPr>
          <w:p w:rsidR="00F17DB5" w:rsidRPr="00FD1AAE" w:rsidRDefault="00F17DB5" w:rsidP="00F17DB5">
            <w:pPr>
              <w:spacing w:line="360" w:lineRule="auto"/>
              <w:jc w:val="both"/>
              <w:rPr>
                <w:rFonts w:ascii="Arial" w:hAnsi="Arial" w:cs="Arial"/>
                <w:sz w:val="20"/>
                <w:szCs w:val="20"/>
              </w:rPr>
            </w:pPr>
          </w:p>
        </w:tc>
        <w:tc>
          <w:tcPr>
            <w:tcW w:w="1710" w:type="dxa"/>
            <w:gridSpan w:val="5"/>
          </w:tcPr>
          <w:p w:rsidR="00F17DB5" w:rsidRPr="00FD1AAE" w:rsidRDefault="00F17DB5"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697"/>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pStyle w:val="CommentText"/>
              <w:spacing w:line="360" w:lineRule="auto"/>
              <w:rPr>
                <w:rFonts w:ascii="Arial" w:hAnsi="Arial" w:cs="Arial"/>
                <w:color w:val="00000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gridAfter w:val="1"/>
          <w:wAfter w:w="16" w:type="dxa"/>
          <w:trHeight w:hRule="exact" w:val="721"/>
        </w:trPr>
        <w:tc>
          <w:tcPr>
            <w:tcW w:w="2451" w:type="dxa"/>
            <w:gridSpan w:val="2"/>
          </w:tcPr>
          <w:p w:rsidR="007808A6" w:rsidRPr="00FD1AAE" w:rsidRDefault="007808A6" w:rsidP="00F17DB5">
            <w:pPr>
              <w:spacing w:line="360" w:lineRule="auto"/>
              <w:jc w:val="both"/>
              <w:rPr>
                <w:rFonts w:ascii="Arial" w:hAnsi="Arial" w:cs="Arial"/>
                <w:sz w:val="20"/>
                <w:szCs w:val="20"/>
              </w:rPr>
            </w:pPr>
          </w:p>
        </w:tc>
        <w:tc>
          <w:tcPr>
            <w:tcW w:w="4597" w:type="dxa"/>
            <w:gridSpan w:val="20"/>
          </w:tcPr>
          <w:p w:rsidR="007808A6" w:rsidRPr="00FD1AAE" w:rsidRDefault="007808A6" w:rsidP="00F17DB5">
            <w:pPr>
              <w:spacing w:line="360" w:lineRule="auto"/>
              <w:jc w:val="both"/>
              <w:rPr>
                <w:rFonts w:ascii="Arial" w:hAnsi="Arial" w:cs="Arial"/>
                <w:sz w:val="20"/>
                <w:szCs w:val="20"/>
              </w:rPr>
            </w:pPr>
          </w:p>
        </w:tc>
        <w:tc>
          <w:tcPr>
            <w:tcW w:w="2268" w:type="dxa"/>
            <w:gridSpan w:val="9"/>
          </w:tcPr>
          <w:p w:rsidR="007808A6" w:rsidRPr="00FD1AAE" w:rsidRDefault="007808A6" w:rsidP="00F17DB5">
            <w:pPr>
              <w:spacing w:line="360" w:lineRule="auto"/>
              <w:jc w:val="both"/>
              <w:rPr>
                <w:rFonts w:ascii="Arial" w:hAnsi="Arial" w:cs="Arial"/>
                <w:sz w:val="20"/>
                <w:szCs w:val="20"/>
              </w:rPr>
            </w:pPr>
          </w:p>
        </w:tc>
        <w:tc>
          <w:tcPr>
            <w:tcW w:w="3124" w:type="dxa"/>
            <w:gridSpan w:val="15"/>
          </w:tcPr>
          <w:p w:rsidR="007808A6" w:rsidRPr="00FD1AAE" w:rsidRDefault="007808A6" w:rsidP="00F17DB5">
            <w:pPr>
              <w:spacing w:line="360" w:lineRule="auto"/>
              <w:jc w:val="both"/>
              <w:rPr>
                <w:rFonts w:ascii="Arial" w:hAnsi="Arial" w:cs="Arial"/>
                <w:sz w:val="20"/>
                <w:szCs w:val="20"/>
              </w:rPr>
            </w:pPr>
          </w:p>
        </w:tc>
        <w:tc>
          <w:tcPr>
            <w:tcW w:w="1710" w:type="dxa"/>
            <w:gridSpan w:val="5"/>
          </w:tcPr>
          <w:p w:rsidR="007808A6" w:rsidRPr="00FD1AAE" w:rsidRDefault="007808A6" w:rsidP="00F17DB5">
            <w:pPr>
              <w:spacing w:line="360" w:lineRule="auto"/>
              <w:jc w:val="both"/>
              <w:rPr>
                <w:rFonts w:ascii="Arial" w:hAnsi="Arial" w:cs="Arial"/>
                <w:sz w:val="20"/>
                <w:szCs w:val="20"/>
              </w:rPr>
            </w:pPr>
          </w:p>
        </w:tc>
      </w:tr>
      <w:tr w:rsidR="007808A6" w:rsidRPr="00FD1AAE" w:rsidTr="00F17DB5">
        <w:trPr>
          <w:trHeight w:val="544"/>
        </w:trPr>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t>Findings and recommendations by Patient Safety Committee</w:t>
            </w: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F17DB5" w:rsidRPr="00FD1AAE" w:rsidTr="00F17DB5">
        <w:tc>
          <w:tcPr>
            <w:tcW w:w="14166" w:type="dxa"/>
            <w:gridSpan w:val="52"/>
          </w:tcPr>
          <w:p w:rsidR="00F17DB5" w:rsidRPr="00FD1AAE" w:rsidRDefault="00F17DB5"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tcPr>
          <w:p w:rsidR="007808A6" w:rsidRPr="00FD1AAE" w:rsidRDefault="007808A6" w:rsidP="007808A6">
            <w:pPr>
              <w:ind w:left="450" w:hanging="450"/>
              <w:jc w:val="both"/>
              <w:rPr>
                <w:rFonts w:ascii="Arial" w:hAnsi="Arial" w:cs="Arial"/>
              </w:rPr>
            </w:pPr>
          </w:p>
        </w:tc>
      </w:tr>
      <w:tr w:rsidR="007808A6" w:rsidRPr="00FD1AAE" w:rsidTr="00F17DB5">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lastRenderedPageBreak/>
              <w:t xml:space="preserve">Conclusion </w:t>
            </w:r>
          </w:p>
        </w:tc>
      </w:tr>
      <w:tr w:rsidR="007808A6" w:rsidRPr="00FD1AAE" w:rsidTr="00F17DB5">
        <w:tc>
          <w:tcPr>
            <w:tcW w:w="6113" w:type="dxa"/>
            <w:gridSpan w:val="16"/>
          </w:tcPr>
          <w:p w:rsidR="007808A6" w:rsidRPr="00FD1AAE" w:rsidRDefault="007808A6" w:rsidP="007808A6">
            <w:pPr>
              <w:jc w:val="both"/>
              <w:rPr>
                <w:rFonts w:ascii="Arial" w:hAnsi="Arial" w:cs="Arial"/>
              </w:rPr>
            </w:pPr>
            <w:r w:rsidRPr="00FD1AAE">
              <w:rPr>
                <w:rFonts w:ascii="Arial" w:hAnsi="Arial" w:cs="Arial"/>
              </w:rPr>
              <w:t>Type of behaviour according to Just Culture: mark with a X</w:t>
            </w:r>
          </w:p>
        </w:tc>
        <w:tc>
          <w:tcPr>
            <w:tcW w:w="1219" w:type="dxa"/>
            <w:gridSpan w:val="7"/>
            <w:shd w:val="clear" w:color="auto" w:fill="FFFFFF"/>
          </w:tcPr>
          <w:p w:rsidR="007808A6" w:rsidRPr="00FD1AAE" w:rsidRDefault="007808A6" w:rsidP="007808A6">
            <w:pPr>
              <w:jc w:val="both"/>
              <w:rPr>
                <w:rFonts w:ascii="Arial" w:hAnsi="Arial" w:cs="Arial"/>
                <w:b/>
              </w:rPr>
            </w:pPr>
            <w:r w:rsidRPr="00FD1AAE">
              <w:rPr>
                <w:rFonts w:ascii="Arial" w:hAnsi="Arial" w:cs="Arial"/>
                <w:b/>
              </w:rPr>
              <w:t>No error</w:t>
            </w:r>
          </w:p>
        </w:tc>
        <w:tc>
          <w:tcPr>
            <w:tcW w:w="1590" w:type="dxa"/>
            <w:gridSpan w:val="6"/>
            <w:shd w:val="clear" w:color="auto" w:fill="FFFFFF"/>
          </w:tcPr>
          <w:p w:rsidR="007808A6" w:rsidRPr="00FD1AAE" w:rsidRDefault="007808A6" w:rsidP="007808A6">
            <w:pPr>
              <w:jc w:val="both"/>
              <w:rPr>
                <w:rFonts w:ascii="Arial" w:hAnsi="Arial" w:cs="Arial"/>
                <w:b/>
              </w:rPr>
            </w:pPr>
            <w:r w:rsidRPr="00FD1AAE">
              <w:rPr>
                <w:rFonts w:ascii="Arial" w:hAnsi="Arial" w:cs="Arial"/>
                <w:b/>
              </w:rPr>
              <w:t>Human Error</w:t>
            </w:r>
          </w:p>
        </w:tc>
        <w:tc>
          <w:tcPr>
            <w:tcW w:w="2395" w:type="dxa"/>
            <w:gridSpan w:val="14"/>
            <w:shd w:val="clear" w:color="auto" w:fill="FFFFFF"/>
          </w:tcPr>
          <w:p w:rsidR="007808A6" w:rsidRPr="00FD1AAE" w:rsidRDefault="007808A6" w:rsidP="007808A6">
            <w:pPr>
              <w:jc w:val="both"/>
              <w:rPr>
                <w:rFonts w:ascii="Arial" w:hAnsi="Arial" w:cs="Arial"/>
                <w:b/>
              </w:rPr>
            </w:pPr>
            <w:r w:rsidRPr="00FD1AAE">
              <w:rPr>
                <w:rFonts w:ascii="Arial" w:hAnsi="Arial" w:cs="Arial"/>
                <w:b/>
              </w:rPr>
              <w:t>At – Risk Behaviour</w:t>
            </w:r>
          </w:p>
        </w:tc>
        <w:tc>
          <w:tcPr>
            <w:tcW w:w="2849" w:type="dxa"/>
            <w:gridSpan w:val="9"/>
            <w:shd w:val="clear" w:color="auto" w:fill="FFFFFF"/>
          </w:tcPr>
          <w:p w:rsidR="007808A6" w:rsidRPr="00FD1AAE" w:rsidRDefault="007808A6" w:rsidP="007808A6">
            <w:pPr>
              <w:jc w:val="both"/>
              <w:rPr>
                <w:rFonts w:ascii="Arial" w:hAnsi="Arial" w:cs="Arial"/>
                <w:b/>
              </w:rPr>
            </w:pPr>
            <w:r w:rsidRPr="00FD1AAE">
              <w:rPr>
                <w:rFonts w:ascii="Arial" w:hAnsi="Arial" w:cs="Arial"/>
                <w:b/>
              </w:rPr>
              <w:t>Reckless Behaviour</w:t>
            </w:r>
          </w:p>
        </w:tc>
      </w:tr>
      <w:tr w:rsidR="007808A6" w:rsidRPr="00FD1AAE" w:rsidTr="00F17DB5">
        <w:tc>
          <w:tcPr>
            <w:tcW w:w="14166" w:type="dxa"/>
            <w:gridSpan w:val="52"/>
          </w:tcPr>
          <w:p w:rsidR="007808A6" w:rsidRPr="00FD1AAE" w:rsidRDefault="007808A6" w:rsidP="007808A6">
            <w:pPr>
              <w:jc w:val="both"/>
              <w:rPr>
                <w:rFonts w:ascii="Arial" w:hAnsi="Arial" w:cs="Arial"/>
                <w:b/>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F17DB5" w:rsidRPr="00FD1AAE" w:rsidTr="00F17DB5">
        <w:tc>
          <w:tcPr>
            <w:tcW w:w="14166" w:type="dxa"/>
            <w:gridSpan w:val="52"/>
          </w:tcPr>
          <w:p w:rsidR="00F17DB5" w:rsidRPr="00FD1AAE" w:rsidRDefault="00F17DB5"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shd w:val="clear" w:color="auto" w:fill="006024"/>
          </w:tcPr>
          <w:p w:rsidR="007808A6" w:rsidRPr="00FD1AAE" w:rsidRDefault="007808A6" w:rsidP="009E1968">
            <w:pPr>
              <w:numPr>
                <w:ilvl w:val="0"/>
                <w:numId w:val="24"/>
              </w:numPr>
              <w:spacing w:after="0" w:line="240" w:lineRule="auto"/>
              <w:ind w:left="450"/>
              <w:jc w:val="both"/>
              <w:rPr>
                <w:rFonts w:ascii="Arial" w:hAnsi="Arial" w:cs="Arial"/>
                <w:b/>
              </w:rPr>
            </w:pPr>
            <w:r w:rsidRPr="00FD1AAE">
              <w:rPr>
                <w:rFonts w:ascii="Arial" w:hAnsi="Arial" w:cs="Arial"/>
                <w:b/>
              </w:rPr>
              <w:t>Summary of Final disclosure to patient/family</w:t>
            </w: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14166" w:type="dxa"/>
            <w:gridSpan w:val="52"/>
          </w:tcPr>
          <w:p w:rsidR="007808A6" w:rsidRPr="00FD1AAE" w:rsidRDefault="007808A6" w:rsidP="007808A6">
            <w:pPr>
              <w:jc w:val="both"/>
              <w:rPr>
                <w:rFonts w:ascii="Arial" w:hAnsi="Arial" w:cs="Arial"/>
              </w:rPr>
            </w:pPr>
          </w:p>
        </w:tc>
      </w:tr>
      <w:tr w:rsidR="007808A6" w:rsidRPr="00FD1AAE" w:rsidTr="00F17DB5">
        <w:tc>
          <w:tcPr>
            <w:tcW w:w="2502" w:type="dxa"/>
            <w:gridSpan w:val="3"/>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jc w:val="both"/>
              <w:rPr>
                <w:rFonts w:cs="Arial"/>
                <w:b/>
              </w:rPr>
            </w:pPr>
            <w:r w:rsidRPr="00FD1AAE">
              <w:rPr>
                <w:rFonts w:cs="Arial"/>
                <w:b/>
              </w:rPr>
              <w:t>Date of closure of PSI case</w:t>
            </w:r>
          </w:p>
        </w:tc>
        <w:tc>
          <w:tcPr>
            <w:tcW w:w="719" w:type="dxa"/>
            <w:gridSpan w:val="2"/>
          </w:tcPr>
          <w:p w:rsidR="007808A6" w:rsidRPr="00FD1AAE" w:rsidRDefault="007808A6" w:rsidP="00F17DB5">
            <w:pPr>
              <w:spacing w:line="240" w:lineRule="auto"/>
              <w:jc w:val="center"/>
              <w:rPr>
                <w:rFonts w:ascii="Arial" w:hAnsi="Arial" w:cs="Arial"/>
                <w:b/>
              </w:rPr>
            </w:pPr>
          </w:p>
        </w:tc>
        <w:tc>
          <w:tcPr>
            <w:tcW w:w="2410" w:type="dxa"/>
            <w:gridSpan w:val="8"/>
            <w:shd w:val="clear" w:color="auto" w:fill="006024"/>
          </w:tcPr>
          <w:p w:rsidR="007808A6" w:rsidRPr="00FD1AAE" w:rsidRDefault="007808A6" w:rsidP="009E1968">
            <w:pPr>
              <w:pStyle w:val="ListParagraph"/>
              <w:numPr>
                <w:ilvl w:val="0"/>
                <w:numId w:val="24"/>
              </w:numPr>
              <w:spacing w:after="0" w:line="240" w:lineRule="auto"/>
              <w:ind w:left="470" w:hanging="470"/>
              <w:contextualSpacing w:val="0"/>
              <w:rPr>
                <w:rFonts w:cs="Arial"/>
                <w:b/>
              </w:rPr>
            </w:pPr>
            <w:r w:rsidRPr="00FD1AAE">
              <w:rPr>
                <w:rFonts w:cs="Arial"/>
                <w:b/>
              </w:rPr>
              <w:t>No days to close PSI case</w:t>
            </w:r>
          </w:p>
        </w:tc>
        <w:tc>
          <w:tcPr>
            <w:tcW w:w="992" w:type="dxa"/>
            <w:gridSpan w:val="6"/>
          </w:tcPr>
          <w:p w:rsidR="007808A6" w:rsidRPr="00FD1AAE" w:rsidRDefault="007808A6" w:rsidP="00F17DB5">
            <w:pPr>
              <w:spacing w:line="240" w:lineRule="auto"/>
              <w:rPr>
                <w:rFonts w:ascii="Arial" w:hAnsi="Arial" w:cs="Arial"/>
                <w:b/>
              </w:rPr>
            </w:pPr>
          </w:p>
        </w:tc>
        <w:tc>
          <w:tcPr>
            <w:tcW w:w="2825" w:type="dxa"/>
            <w:gridSpan w:val="14"/>
            <w:shd w:val="clear" w:color="auto" w:fill="006024"/>
          </w:tcPr>
          <w:p w:rsidR="007808A6" w:rsidRPr="00FD1AAE" w:rsidRDefault="007808A6" w:rsidP="009E1968">
            <w:pPr>
              <w:pStyle w:val="ListParagraph"/>
              <w:numPr>
                <w:ilvl w:val="0"/>
                <w:numId w:val="24"/>
              </w:numPr>
              <w:spacing w:after="0" w:line="240" w:lineRule="auto"/>
              <w:ind w:left="489" w:hanging="425"/>
              <w:contextualSpacing w:val="0"/>
              <w:jc w:val="both"/>
              <w:rPr>
                <w:rFonts w:cs="Arial"/>
                <w:b/>
              </w:rPr>
            </w:pPr>
            <w:r w:rsidRPr="00FD1AAE">
              <w:rPr>
                <w:rFonts w:cs="Arial"/>
                <w:b/>
              </w:rPr>
              <w:t>Type of closure: mark with an X</w:t>
            </w:r>
          </w:p>
        </w:tc>
        <w:tc>
          <w:tcPr>
            <w:tcW w:w="1417" w:type="dxa"/>
            <w:gridSpan w:val="8"/>
          </w:tcPr>
          <w:p w:rsidR="007808A6" w:rsidRPr="00FD1AAE" w:rsidRDefault="007808A6" w:rsidP="00F17DB5">
            <w:pPr>
              <w:spacing w:line="240" w:lineRule="auto"/>
              <w:rPr>
                <w:rFonts w:ascii="Arial" w:hAnsi="Arial" w:cs="Arial"/>
                <w:b/>
              </w:rPr>
            </w:pPr>
            <w:r w:rsidRPr="00FD1AAE">
              <w:rPr>
                <w:rFonts w:ascii="Arial" w:hAnsi="Arial" w:cs="Arial"/>
                <w:b/>
              </w:rPr>
              <w:t xml:space="preserve">PSI case concluded </w:t>
            </w:r>
          </w:p>
        </w:tc>
        <w:tc>
          <w:tcPr>
            <w:tcW w:w="1276" w:type="dxa"/>
            <w:gridSpan w:val="4"/>
          </w:tcPr>
          <w:p w:rsidR="007808A6" w:rsidRPr="00FD1AAE" w:rsidRDefault="007808A6" w:rsidP="00F17DB5">
            <w:pPr>
              <w:spacing w:line="240" w:lineRule="auto"/>
              <w:rPr>
                <w:rFonts w:ascii="Arial" w:hAnsi="Arial" w:cs="Arial"/>
                <w:b/>
              </w:rPr>
            </w:pPr>
            <w:r w:rsidRPr="00FD1AAE">
              <w:rPr>
                <w:rFonts w:ascii="Arial" w:hAnsi="Arial" w:cs="Arial"/>
                <w:b/>
              </w:rPr>
              <w:t>Litigation</w:t>
            </w:r>
          </w:p>
        </w:tc>
        <w:tc>
          <w:tcPr>
            <w:tcW w:w="2025" w:type="dxa"/>
            <w:gridSpan w:val="7"/>
          </w:tcPr>
          <w:p w:rsidR="007808A6" w:rsidRPr="00FD1AAE" w:rsidRDefault="007808A6" w:rsidP="00F17DB5">
            <w:pPr>
              <w:spacing w:line="240" w:lineRule="auto"/>
              <w:rPr>
                <w:rFonts w:ascii="Arial" w:hAnsi="Arial" w:cs="Arial"/>
                <w:b/>
              </w:rPr>
            </w:pPr>
            <w:r w:rsidRPr="00FD1AAE">
              <w:rPr>
                <w:rFonts w:ascii="Arial" w:hAnsi="Arial" w:cs="Arial"/>
                <w:b/>
              </w:rPr>
              <w:t>Referred to Labour relations</w:t>
            </w:r>
          </w:p>
        </w:tc>
      </w:tr>
      <w:tr w:rsidR="007808A6" w:rsidRPr="00FD1AAE" w:rsidTr="00F17DB5">
        <w:tc>
          <w:tcPr>
            <w:tcW w:w="7332" w:type="dxa"/>
            <w:gridSpan w:val="23"/>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rPr>
                <w:rFonts w:cs="Arial"/>
                <w:b/>
              </w:rPr>
            </w:pPr>
            <w:r w:rsidRPr="00FD1AAE">
              <w:rPr>
                <w:rFonts w:cs="Arial"/>
                <w:b/>
              </w:rPr>
              <w:t>Patient Outcome according to degree of harm: Mark with an X</w:t>
            </w:r>
          </w:p>
        </w:tc>
        <w:tc>
          <w:tcPr>
            <w:tcW w:w="1134" w:type="dxa"/>
            <w:gridSpan w:val="5"/>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None</w:t>
            </w:r>
          </w:p>
        </w:tc>
        <w:tc>
          <w:tcPr>
            <w:tcW w:w="982" w:type="dxa"/>
            <w:gridSpan w:val="5"/>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Mild</w:t>
            </w:r>
          </w:p>
        </w:tc>
        <w:tc>
          <w:tcPr>
            <w:tcW w:w="1286" w:type="dxa"/>
            <w:gridSpan w:val="7"/>
          </w:tcPr>
          <w:p w:rsidR="007808A6" w:rsidRPr="00FD1AAE" w:rsidRDefault="007808A6" w:rsidP="00F17DB5">
            <w:pPr>
              <w:spacing w:line="240" w:lineRule="auto"/>
              <w:rPr>
                <w:rFonts w:ascii="Arial" w:hAnsi="Arial" w:cs="Arial"/>
              </w:rPr>
            </w:pPr>
            <w:r w:rsidRPr="00FD1AAE">
              <w:rPr>
                <w:rFonts w:ascii="Arial" w:hAnsi="Arial" w:cs="Arial"/>
              </w:rPr>
              <w:t>Moderate</w:t>
            </w:r>
          </w:p>
        </w:tc>
        <w:tc>
          <w:tcPr>
            <w:tcW w:w="1407" w:type="dxa"/>
            <w:gridSpan w:val="5"/>
          </w:tcPr>
          <w:p w:rsidR="007808A6" w:rsidRPr="00FD1AAE" w:rsidRDefault="007808A6" w:rsidP="00F17DB5">
            <w:pPr>
              <w:spacing w:line="240" w:lineRule="auto"/>
              <w:rPr>
                <w:rFonts w:ascii="Arial" w:hAnsi="Arial" w:cs="Arial"/>
              </w:rPr>
            </w:pPr>
            <w:r w:rsidRPr="00FD1AAE">
              <w:rPr>
                <w:rFonts w:ascii="Arial" w:hAnsi="Arial" w:cs="Arial"/>
              </w:rPr>
              <w:t>Severe</w:t>
            </w:r>
          </w:p>
        </w:tc>
        <w:tc>
          <w:tcPr>
            <w:tcW w:w="2025" w:type="dxa"/>
            <w:gridSpan w:val="7"/>
          </w:tcPr>
          <w:p w:rsidR="007808A6" w:rsidRPr="00FD1AAE" w:rsidRDefault="007808A6" w:rsidP="00F17DB5">
            <w:pPr>
              <w:spacing w:line="240" w:lineRule="auto"/>
              <w:rPr>
                <w:rFonts w:ascii="Arial" w:hAnsi="Arial" w:cs="Arial"/>
              </w:rPr>
            </w:pPr>
            <w:r w:rsidRPr="00FD1AAE">
              <w:rPr>
                <w:rFonts w:ascii="Arial" w:hAnsi="Arial" w:cs="Arial"/>
              </w:rPr>
              <w:t>Death</w:t>
            </w:r>
          </w:p>
        </w:tc>
      </w:tr>
      <w:tr w:rsidR="007808A6" w:rsidRPr="00FD1AAE" w:rsidTr="00F17DB5">
        <w:trPr>
          <w:gridAfter w:val="2"/>
          <w:wAfter w:w="24" w:type="dxa"/>
        </w:trPr>
        <w:tc>
          <w:tcPr>
            <w:tcW w:w="3363" w:type="dxa"/>
            <w:gridSpan w:val="6"/>
            <w:shd w:val="clear" w:color="auto" w:fill="006024"/>
          </w:tcPr>
          <w:p w:rsidR="007808A6" w:rsidRPr="00FD1AAE" w:rsidRDefault="007808A6" w:rsidP="009E1968">
            <w:pPr>
              <w:pStyle w:val="ListParagraph"/>
              <w:numPr>
                <w:ilvl w:val="0"/>
                <w:numId w:val="24"/>
              </w:numPr>
              <w:spacing w:after="0" w:line="240" w:lineRule="auto"/>
              <w:ind w:left="426" w:hanging="426"/>
              <w:contextualSpacing w:val="0"/>
              <w:rPr>
                <w:rFonts w:cs="Arial"/>
                <w:b/>
              </w:rPr>
            </w:pPr>
            <w:r w:rsidRPr="00FD1AAE">
              <w:rPr>
                <w:rFonts w:cs="Arial"/>
                <w:b/>
              </w:rPr>
              <w:t>Organisational Outcome: Mark with an X</w:t>
            </w:r>
          </w:p>
        </w:tc>
        <w:tc>
          <w:tcPr>
            <w:tcW w:w="1559" w:type="dxa"/>
            <w:gridSpan w:val="4"/>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Property damage</w:t>
            </w:r>
          </w:p>
        </w:tc>
        <w:tc>
          <w:tcPr>
            <w:tcW w:w="3118" w:type="dxa"/>
            <w:gridSpan w:val="16"/>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Increase in required resource allocation for patient</w:t>
            </w:r>
          </w:p>
        </w:tc>
        <w:tc>
          <w:tcPr>
            <w:tcW w:w="1134" w:type="dxa"/>
            <w:gridSpan w:val="4"/>
            <w:shd w:val="clear" w:color="auto" w:fill="FFFFFF"/>
          </w:tcPr>
          <w:p w:rsidR="007808A6" w:rsidRPr="00FD1AAE" w:rsidRDefault="007808A6" w:rsidP="00F17DB5">
            <w:pPr>
              <w:spacing w:line="240" w:lineRule="auto"/>
              <w:rPr>
                <w:rFonts w:ascii="Arial" w:hAnsi="Arial" w:cs="Arial"/>
              </w:rPr>
            </w:pPr>
            <w:r w:rsidRPr="00FD1AAE">
              <w:rPr>
                <w:rFonts w:ascii="Arial" w:hAnsi="Arial" w:cs="Arial"/>
              </w:rPr>
              <w:t>Media attention</w:t>
            </w:r>
          </w:p>
        </w:tc>
        <w:tc>
          <w:tcPr>
            <w:tcW w:w="1413" w:type="dxa"/>
            <w:gridSpan w:val="7"/>
          </w:tcPr>
          <w:p w:rsidR="007808A6" w:rsidRPr="00FD1AAE" w:rsidRDefault="007808A6" w:rsidP="00F17DB5">
            <w:pPr>
              <w:spacing w:line="240" w:lineRule="auto"/>
              <w:rPr>
                <w:rFonts w:ascii="Arial" w:hAnsi="Arial" w:cs="Arial"/>
              </w:rPr>
            </w:pPr>
            <w:r w:rsidRPr="00FD1AAE">
              <w:rPr>
                <w:rFonts w:ascii="Arial" w:hAnsi="Arial" w:cs="Arial"/>
              </w:rPr>
              <w:t>Formal complaint</w:t>
            </w:r>
          </w:p>
        </w:tc>
        <w:tc>
          <w:tcPr>
            <w:tcW w:w="1271" w:type="dxa"/>
            <w:gridSpan w:val="7"/>
          </w:tcPr>
          <w:p w:rsidR="007808A6" w:rsidRPr="00FD1AAE" w:rsidRDefault="007808A6" w:rsidP="00F17DB5">
            <w:pPr>
              <w:spacing w:line="240" w:lineRule="auto"/>
              <w:rPr>
                <w:rFonts w:ascii="Arial" w:hAnsi="Arial" w:cs="Arial"/>
              </w:rPr>
            </w:pPr>
            <w:r w:rsidRPr="00FD1AAE">
              <w:rPr>
                <w:rFonts w:ascii="Arial" w:hAnsi="Arial" w:cs="Arial"/>
              </w:rPr>
              <w:t>Damaged reputation</w:t>
            </w:r>
          </w:p>
        </w:tc>
        <w:tc>
          <w:tcPr>
            <w:tcW w:w="1558" w:type="dxa"/>
            <w:gridSpan w:val="5"/>
          </w:tcPr>
          <w:p w:rsidR="007808A6" w:rsidRPr="00FD1AAE" w:rsidRDefault="007808A6" w:rsidP="00F17DB5">
            <w:pPr>
              <w:spacing w:line="240" w:lineRule="auto"/>
              <w:rPr>
                <w:rFonts w:ascii="Arial" w:hAnsi="Arial" w:cs="Arial"/>
              </w:rPr>
            </w:pPr>
            <w:r w:rsidRPr="00FD1AAE">
              <w:rPr>
                <w:rFonts w:ascii="Arial" w:hAnsi="Arial" w:cs="Arial"/>
              </w:rPr>
              <w:t>Legal ramifications</w:t>
            </w:r>
          </w:p>
        </w:tc>
        <w:tc>
          <w:tcPr>
            <w:tcW w:w="726" w:type="dxa"/>
          </w:tcPr>
          <w:p w:rsidR="007808A6" w:rsidRPr="00FD1AAE" w:rsidRDefault="007808A6" w:rsidP="00F17DB5">
            <w:pPr>
              <w:spacing w:line="240" w:lineRule="auto"/>
              <w:rPr>
                <w:rFonts w:ascii="Arial" w:hAnsi="Arial" w:cs="Arial"/>
              </w:rPr>
            </w:pPr>
            <w:r w:rsidRPr="00FD1AAE">
              <w:rPr>
                <w:rFonts w:ascii="Arial" w:hAnsi="Arial" w:cs="Arial"/>
              </w:rPr>
              <w:t>Other</w:t>
            </w:r>
          </w:p>
        </w:tc>
      </w:tr>
      <w:tr w:rsidR="007808A6" w:rsidRPr="00FD1AAE" w:rsidTr="00F17DB5">
        <w:tc>
          <w:tcPr>
            <w:tcW w:w="14166" w:type="dxa"/>
            <w:gridSpan w:val="52"/>
            <w:shd w:val="clear" w:color="auto" w:fill="FFFFFF"/>
          </w:tcPr>
          <w:p w:rsidR="007808A6" w:rsidRPr="00FD1AAE" w:rsidRDefault="007808A6" w:rsidP="007808A6">
            <w:pPr>
              <w:jc w:val="both"/>
              <w:rPr>
                <w:rFonts w:ascii="Arial" w:hAnsi="Arial" w:cs="Arial"/>
              </w:rPr>
            </w:pPr>
          </w:p>
          <w:p w:rsidR="007808A6" w:rsidRPr="00FD1AAE" w:rsidRDefault="007808A6" w:rsidP="007808A6">
            <w:pPr>
              <w:jc w:val="both"/>
              <w:rPr>
                <w:rFonts w:ascii="Arial" w:hAnsi="Arial" w:cs="Arial"/>
              </w:rPr>
            </w:pPr>
            <w:r w:rsidRPr="00FD1AAE">
              <w:rPr>
                <w:rFonts w:ascii="Arial" w:hAnsi="Arial" w:cs="Arial"/>
              </w:rPr>
              <w:t>Compiled by:                                           Designation:                            Signature:                                                     Date:</w:t>
            </w:r>
          </w:p>
        </w:tc>
      </w:tr>
    </w:tbl>
    <w:p w:rsidR="007808A6" w:rsidRPr="007808A6" w:rsidRDefault="007808A6" w:rsidP="007808A6">
      <w:pPr>
        <w:rPr>
          <w:lang w:val="en-GB"/>
        </w:rPr>
      </w:pPr>
    </w:p>
    <w:p w:rsidR="008C1443" w:rsidRDefault="008C1443">
      <w:pPr>
        <w:rPr>
          <w:rFonts w:ascii="Arial" w:hAnsi="Arial" w:cs="Arial"/>
          <w:color w:val="000000" w:themeColor="text1"/>
          <w:sz w:val="20"/>
          <w:szCs w:val="20"/>
        </w:rPr>
      </w:pPr>
    </w:p>
    <w:p w:rsidR="007808A6" w:rsidRDefault="007808A6">
      <w:pPr>
        <w:rPr>
          <w:rFonts w:ascii="Arial" w:hAnsi="Arial" w:cs="Arial"/>
          <w:color w:val="000000" w:themeColor="text1"/>
          <w:sz w:val="20"/>
          <w:szCs w:val="20"/>
        </w:rPr>
      </w:pPr>
    </w:p>
    <w:p w:rsidR="007808A6" w:rsidRPr="00FD1AAE" w:rsidRDefault="007808A6" w:rsidP="007808A6">
      <w:pPr>
        <w:pStyle w:val="Caption"/>
        <w:rPr>
          <w:rFonts w:ascii="Arial" w:hAnsi="Arial" w:cs="Arial"/>
          <w:b w:val="0"/>
          <w:color w:val="000000"/>
          <w:sz w:val="22"/>
          <w:szCs w:val="22"/>
        </w:rPr>
      </w:pPr>
      <w:bookmarkStart w:id="145" w:name="_Toc479589468"/>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C</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bookmarkStart w:id="146" w:name="_Toc435540773"/>
      <w:bookmarkStart w:id="147" w:name="_Toc474426108"/>
      <w:r w:rsidRPr="007808A6">
        <w:rPr>
          <w:rFonts w:ascii="Arial" w:hAnsi="Arial" w:cs="Arial"/>
          <w:color w:val="000000" w:themeColor="text1"/>
          <w:sz w:val="22"/>
          <w:szCs w:val="22"/>
        </w:rPr>
        <w:t>Patient</w:t>
      </w:r>
      <w:r w:rsidRPr="00FD1AAE">
        <w:rPr>
          <w:rFonts w:ascii="Arial" w:hAnsi="Arial" w:cs="Arial"/>
          <w:color w:val="000000"/>
          <w:sz w:val="22"/>
          <w:szCs w:val="22"/>
        </w:rPr>
        <w:t xml:space="preserve"> Safety Incident (PSI) register</w:t>
      </w:r>
      <w:bookmarkEnd w:id="145"/>
      <w:bookmarkEnd w:id="146"/>
      <w:bookmarkEnd w:id="147"/>
    </w:p>
    <w:p w:rsidR="007808A6" w:rsidRPr="00FD1AAE" w:rsidRDefault="000C6551" w:rsidP="007808A6">
      <w:pPr>
        <w:rPr>
          <w:rFonts w:ascii="Arial" w:hAnsi="Arial" w:cs="Arial"/>
          <w:b/>
        </w:rPr>
      </w:pPr>
      <w:r>
        <w:rPr>
          <w:rFonts w:ascii="Arial" w:hAnsi="Arial" w:cs="Arial"/>
          <w:b/>
        </w:rPr>
        <w:t xml:space="preserve">Facility name or </w:t>
      </w:r>
      <w:r w:rsidR="000C2EF5">
        <w:rPr>
          <w:rFonts w:ascii="Arial" w:hAnsi="Arial" w:cs="Arial"/>
          <w:b/>
        </w:rPr>
        <w:t>Sub district/district name</w:t>
      </w:r>
      <w:r w:rsidR="007808A6" w:rsidRPr="00FD1AAE">
        <w:rPr>
          <w:rFonts w:ascii="Arial" w:hAnsi="Arial" w:cs="Arial"/>
          <w:b/>
        </w:rPr>
        <w:t>: ______________________________________</w:t>
      </w:r>
      <w:r w:rsidR="007808A6" w:rsidRPr="00FD1AAE">
        <w:rPr>
          <w:rFonts w:ascii="Arial" w:hAnsi="Arial" w:cs="Arial"/>
          <w:b/>
        </w:rPr>
        <w:tab/>
      </w:r>
      <w:r w:rsidR="007808A6" w:rsidRPr="00FD1AAE">
        <w:rPr>
          <w:rFonts w:ascii="Arial" w:hAnsi="Arial" w:cs="Arial"/>
          <w:b/>
        </w:rPr>
        <w:tab/>
        <w:t>MONTH/YEAR_______________</w:t>
      </w:r>
    </w:p>
    <w:p w:rsidR="007808A6" w:rsidRPr="00FD1AAE" w:rsidRDefault="007808A6" w:rsidP="007808A6">
      <w:pPr>
        <w:rPr>
          <w:rFonts w:ascii="Arial" w:hAnsi="Arial" w:cs="Arial"/>
          <w:b/>
        </w:rPr>
      </w:pPr>
    </w:p>
    <w:tbl>
      <w:tblPr>
        <w:tblW w:w="14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630"/>
        <w:gridCol w:w="1047"/>
        <w:gridCol w:w="663"/>
        <w:gridCol w:w="810"/>
        <w:gridCol w:w="540"/>
        <w:gridCol w:w="810"/>
        <w:gridCol w:w="900"/>
        <w:gridCol w:w="1530"/>
        <w:gridCol w:w="2070"/>
        <w:gridCol w:w="810"/>
        <w:gridCol w:w="720"/>
        <w:gridCol w:w="540"/>
        <w:gridCol w:w="720"/>
        <w:gridCol w:w="540"/>
        <w:gridCol w:w="540"/>
        <w:gridCol w:w="720"/>
        <w:gridCol w:w="630"/>
      </w:tblGrid>
      <w:tr w:rsidR="007808A6" w:rsidRPr="00FD1AAE" w:rsidTr="007808A6">
        <w:trPr>
          <w:cantSplit/>
          <w:trHeight w:val="1513"/>
        </w:trPr>
        <w:tc>
          <w:tcPr>
            <w:tcW w:w="558"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Ref No.</w:t>
            </w:r>
          </w:p>
          <w:p w:rsidR="007808A6" w:rsidRPr="00FD1AAE" w:rsidRDefault="007808A6" w:rsidP="007808A6">
            <w:pPr>
              <w:jc w:val="center"/>
              <w:rPr>
                <w:rFonts w:ascii="Arial" w:hAnsi="Arial" w:cs="Arial"/>
                <w:b/>
                <w:bCs/>
                <w:color w:val="FFFFFF"/>
                <w:sz w:val="16"/>
                <w:szCs w:val="16"/>
              </w:rPr>
            </w:pPr>
          </w:p>
        </w:tc>
        <w:tc>
          <w:tcPr>
            <w:tcW w:w="63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Date and time of Incident</w:t>
            </w:r>
          </w:p>
        </w:tc>
        <w:tc>
          <w:tcPr>
            <w:tcW w:w="1047"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Patient’s Name&amp; Surname</w:t>
            </w:r>
          </w:p>
        </w:tc>
        <w:tc>
          <w:tcPr>
            <w:tcW w:w="663"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Location (ward/ department/area)</w:t>
            </w:r>
          </w:p>
        </w:tc>
        <w:tc>
          <w:tcPr>
            <w:tcW w:w="81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Type of PSI</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SAC score</w:t>
            </w:r>
          </w:p>
        </w:tc>
        <w:tc>
          <w:tcPr>
            <w:tcW w:w="810" w:type="dxa"/>
            <w:tcBorders>
              <w:bottom w:val="double" w:sz="4" w:space="0" w:color="auto"/>
            </w:tcBorders>
            <w:shd w:val="clear" w:color="auto" w:fill="006024"/>
            <w:textDirection w:val="btLr"/>
          </w:tcPr>
          <w:p w:rsidR="007808A6" w:rsidRPr="00FD1AAE" w:rsidRDefault="007808A6" w:rsidP="007808A6">
            <w:pPr>
              <w:ind w:left="113" w:right="113"/>
              <w:rPr>
                <w:rFonts w:ascii="Arial" w:hAnsi="Arial" w:cs="Arial"/>
                <w:b/>
                <w:bCs/>
                <w:color w:val="FFFFFF"/>
                <w:sz w:val="16"/>
                <w:szCs w:val="16"/>
              </w:rPr>
            </w:pPr>
            <w:r w:rsidRPr="00FD1AAE">
              <w:rPr>
                <w:rFonts w:ascii="Arial" w:hAnsi="Arial" w:cs="Arial"/>
                <w:b/>
                <w:bCs/>
                <w:color w:val="FFFFFF"/>
                <w:sz w:val="16"/>
                <w:szCs w:val="16"/>
              </w:rPr>
              <w:t>Reporting date of  SAC 1 incidents</w:t>
            </w:r>
          </w:p>
        </w:tc>
        <w:tc>
          <w:tcPr>
            <w:tcW w:w="90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 of working days to report SAC 1 incident</w:t>
            </w:r>
          </w:p>
        </w:tc>
        <w:tc>
          <w:tcPr>
            <w:tcW w:w="1530" w:type="dxa"/>
            <w:tcBorders>
              <w:bottom w:val="double" w:sz="4" w:space="0" w:color="auto"/>
            </w:tcBorders>
            <w:shd w:val="clear" w:color="auto" w:fill="006024"/>
          </w:tcPr>
          <w:p w:rsidR="007808A6" w:rsidRPr="00FD1AAE" w:rsidRDefault="007808A6" w:rsidP="007808A6">
            <w:pPr>
              <w:rPr>
                <w:rFonts w:ascii="Arial" w:hAnsi="Arial" w:cs="Arial"/>
                <w:b/>
                <w:bCs/>
                <w:color w:val="FFFFFF"/>
                <w:sz w:val="16"/>
                <w:szCs w:val="16"/>
              </w:rPr>
            </w:pPr>
            <w:r w:rsidRPr="00FD1AAE">
              <w:rPr>
                <w:rFonts w:ascii="Arial" w:hAnsi="Arial" w:cs="Arial"/>
                <w:b/>
                <w:bCs/>
                <w:color w:val="FFFFFF"/>
                <w:sz w:val="16"/>
                <w:szCs w:val="16"/>
              </w:rPr>
              <w:t>Summary of incident</w:t>
            </w:r>
          </w:p>
        </w:tc>
        <w:tc>
          <w:tcPr>
            <w:tcW w:w="2070" w:type="dxa"/>
            <w:tcBorders>
              <w:bottom w:val="double" w:sz="4" w:space="0" w:color="auto"/>
            </w:tcBorders>
            <w:shd w:val="clear" w:color="auto" w:fill="006024"/>
          </w:tcPr>
          <w:p w:rsidR="007808A6" w:rsidRPr="00FD1AAE" w:rsidRDefault="007808A6" w:rsidP="007808A6">
            <w:pPr>
              <w:jc w:val="center"/>
              <w:rPr>
                <w:rFonts w:ascii="Arial" w:hAnsi="Arial" w:cs="Arial"/>
                <w:b/>
                <w:bCs/>
                <w:color w:val="FFFFFF"/>
                <w:sz w:val="16"/>
                <w:szCs w:val="16"/>
              </w:rPr>
            </w:pPr>
            <w:r w:rsidRPr="00FD1AAE">
              <w:rPr>
                <w:rFonts w:ascii="Arial" w:hAnsi="Arial" w:cs="Arial"/>
                <w:b/>
                <w:bCs/>
                <w:color w:val="FFFFFF"/>
                <w:sz w:val="16"/>
                <w:szCs w:val="16"/>
              </w:rPr>
              <w:t xml:space="preserve">Finding (all incidents) and recommendations by Patient Safety Committee </w:t>
            </w:r>
          </w:p>
        </w:tc>
        <w:tc>
          <w:tcPr>
            <w:tcW w:w="81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Class according to Incident type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 xml:space="preserve">Class according to agent </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Patient outcome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Organisational outcome</w:t>
            </w:r>
          </w:p>
        </w:tc>
        <w:tc>
          <w:tcPr>
            <w:tcW w:w="540" w:type="dxa"/>
            <w:tcBorders>
              <w:bottom w:val="double" w:sz="4" w:space="0" w:color="auto"/>
            </w:tcBorders>
            <w:shd w:val="clear" w:color="auto" w:fill="006024"/>
            <w:textDirection w:val="btLr"/>
            <w:vAlign w:val="cente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Date PSI closed</w:t>
            </w:r>
          </w:p>
        </w:tc>
        <w:tc>
          <w:tcPr>
            <w:tcW w:w="54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closure</w:t>
            </w:r>
          </w:p>
        </w:tc>
        <w:tc>
          <w:tcPr>
            <w:tcW w:w="72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 of working days to close PSI</w:t>
            </w:r>
          </w:p>
        </w:tc>
        <w:tc>
          <w:tcPr>
            <w:tcW w:w="630" w:type="dxa"/>
            <w:tcBorders>
              <w:bottom w:val="double" w:sz="4" w:space="0" w:color="auto"/>
            </w:tcBorders>
            <w:shd w:val="clear" w:color="auto" w:fill="006024"/>
            <w:textDirection w:val="btLr"/>
          </w:tcPr>
          <w:p w:rsidR="007808A6" w:rsidRPr="00FD1AAE" w:rsidRDefault="007808A6" w:rsidP="007808A6">
            <w:pPr>
              <w:ind w:left="113" w:right="113"/>
              <w:jc w:val="center"/>
              <w:rPr>
                <w:rFonts w:ascii="Arial" w:hAnsi="Arial" w:cs="Arial"/>
                <w:b/>
                <w:bCs/>
                <w:color w:val="FFFFFF"/>
                <w:sz w:val="16"/>
                <w:szCs w:val="16"/>
              </w:rPr>
            </w:pPr>
            <w:r w:rsidRPr="00FD1AAE">
              <w:rPr>
                <w:rFonts w:ascii="Arial" w:hAnsi="Arial" w:cs="Arial"/>
                <w:b/>
                <w:bCs/>
                <w:color w:val="FFFFFF"/>
                <w:sz w:val="16"/>
                <w:szCs w:val="16"/>
              </w:rPr>
              <w:t>Type of Behaviour</w:t>
            </w:r>
          </w:p>
        </w:tc>
      </w:tr>
      <w:tr w:rsidR="007808A6" w:rsidRPr="00FD1AAE" w:rsidTr="007808A6">
        <w:tc>
          <w:tcPr>
            <w:tcW w:w="558"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1047"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663"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90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15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207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81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54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72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c>
          <w:tcPr>
            <w:tcW w:w="630" w:type="dxa"/>
            <w:tcBorders>
              <w:top w:val="double" w:sz="4" w:space="0" w:color="auto"/>
            </w:tcBorders>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r w:rsidR="007808A6" w:rsidRPr="00FD1AAE" w:rsidTr="007808A6">
        <w:tc>
          <w:tcPr>
            <w:tcW w:w="558"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c>
          <w:tcPr>
            <w:tcW w:w="1047" w:type="dxa"/>
          </w:tcPr>
          <w:p w:rsidR="007808A6" w:rsidRPr="00FD1AAE" w:rsidRDefault="007808A6" w:rsidP="007808A6">
            <w:pPr>
              <w:spacing w:after="0" w:line="240" w:lineRule="auto"/>
              <w:jc w:val="center"/>
              <w:rPr>
                <w:rFonts w:ascii="Arial" w:hAnsi="Arial" w:cs="Arial"/>
                <w:b/>
                <w:bCs/>
                <w:sz w:val="28"/>
              </w:rPr>
            </w:pPr>
          </w:p>
        </w:tc>
        <w:tc>
          <w:tcPr>
            <w:tcW w:w="663"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900" w:type="dxa"/>
          </w:tcPr>
          <w:p w:rsidR="007808A6" w:rsidRPr="00FD1AAE" w:rsidRDefault="007808A6" w:rsidP="007808A6">
            <w:pPr>
              <w:spacing w:after="0" w:line="240" w:lineRule="auto"/>
              <w:jc w:val="center"/>
              <w:rPr>
                <w:rFonts w:ascii="Arial" w:hAnsi="Arial" w:cs="Arial"/>
                <w:b/>
                <w:bCs/>
                <w:sz w:val="28"/>
              </w:rPr>
            </w:pPr>
          </w:p>
        </w:tc>
        <w:tc>
          <w:tcPr>
            <w:tcW w:w="1530" w:type="dxa"/>
          </w:tcPr>
          <w:p w:rsidR="007808A6" w:rsidRPr="00FD1AAE" w:rsidRDefault="007808A6" w:rsidP="007808A6">
            <w:pPr>
              <w:spacing w:after="0" w:line="240" w:lineRule="auto"/>
              <w:jc w:val="center"/>
              <w:rPr>
                <w:rFonts w:ascii="Arial" w:hAnsi="Arial" w:cs="Arial"/>
                <w:b/>
                <w:bCs/>
                <w:sz w:val="28"/>
              </w:rPr>
            </w:pPr>
          </w:p>
        </w:tc>
        <w:tc>
          <w:tcPr>
            <w:tcW w:w="2070" w:type="dxa"/>
          </w:tcPr>
          <w:p w:rsidR="007808A6" w:rsidRPr="00FD1AAE" w:rsidRDefault="007808A6" w:rsidP="007808A6">
            <w:pPr>
              <w:spacing w:after="0" w:line="240" w:lineRule="auto"/>
              <w:jc w:val="center"/>
              <w:rPr>
                <w:rFonts w:ascii="Arial" w:hAnsi="Arial" w:cs="Arial"/>
                <w:b/>
                <w:bCs/>
                <w:sz w:val="28"/>
              </w:rPr>
            </w:pPr>
          </w:p>
        </w:tc>
        <w:tc>
          <w:tcPr>
            <w:tcW w:w="81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540" w:type="dxa"/>
          </w:tcPr>
          <w:p w:rsidR="007808A6" w:rsidRPr="00FD1AAE" w:rsidRDefault="007808A6" w:rsidP="007808A6">
            <w:pPr>
              <w:spacing w:after="0" w:line="240" w:lineRule="auto"/>
              <w:jc w:val="center"/>
              <w:rPr>
                <w:rFonts w:ascii="Arial" w:hAnsi="Arial" w:cs="Arial"/>
                <w:b/>
                <w:bCs/>
                <w:sz w:val="28"/>
              </w:rPr>
            </w:pPr>
          </w:p>
        </w:tc>
        <w:tc>
          <w:tcPr>
            <w:tcW w:w="720" w:type="dxa"/>
          </w:tcPr>
          <w:p w:rsidR="007808A6" w:rsidRPr="00FD1AAE" w:rsidRDefault="007808A6" w:rsidP="007808A6">
            <w:pPr>
              <w:spacing w:after="0" w:line="240" w:lineRule="auto"/>
              <w:jc w:val="center"/>
              <w:rPr>
                <w:rFonts w:ascii="Arial" w:hAnsi="Arial" w:cs="Arial"/>
                <w:b/>
                <w:bCs/>
                <w:sz w:val="28"/>
              </w:rPr>
            </w:pPr>
          </w:p>
        </w:tc>
        <w:tc>
          <w:tcPr>
            <w:tcW w:w="630" w:type="dxa"/>
          </w:tcPr>
          <w:p w:rsidR="007808A6" w:rsidRPr="00FD1AAE" w:rsidRDefault="007808A6" w:rsidP="007808A6">
            <w:pPr>
              <w:spacing w:after="0" w:line="240" w:lineRule="auto"/>
              <w:jc w:val="center"/>
              <w:rPr>
                <w:rFonts w:ascii="Arial" w:hAnsi="Arial" w:cs="Arial"/>
                <w:b/>
                <w:bCs/>
                <w:sz w:val="28"/>
              </w:rPr>
            </w:pPr>
          </w:p>
        </w:tc>
      </w:tr>
    </w:tbl>
    <w:p w:rsidR="007808A6" w:rsidRDefault="007808A6" w:rsidP="007808A6">
      <w:pPr>
        <w:pStyle w:val="Caption"/>
        <w:spacing w:after="0"/>
        <w:rPr>
          <w:rFonts w:ascii="Arial" w:hAnsi="Arial" w:cs="Arial"/>
          <w:color w:val="000000"/>
          <w:sz w:val="22"/>
          <w:szCs w:val="22"/>
        </w:rPr>
      </w:pPr>
    </w:p>
    <w:p w:rsidR="007808A6" w:rsidRDefault="007808A6" w:rsidP="007808A6">
      <w:pPr>
        <w:spacing w:after="0" w:line="240" w:lineRule="auto"/>
        <w:rPr>
          <w:lang w:val="en-GB"/>
        </w:rPr>
      </w:pPr>
    </w:p>
    <w:p w:rsidR="007808A6" w:rsidRDefault="007808A6" w:rsidP="007808A6">
      <w:pPr>
        <w:spacing w:after="0" w:line="240" w:lineRule="auto"/>
        <w:rPr>
          <w:lang w:val="en-GB"/>
        </w:rPr>
        <w:sectPr w:rsidR="007808A6" w:rsidSect="00667060">
          <w:pgSz w:w="15840" w:h="12240" w:orient="landscape"/>
          <w:pgMar w:top="720" w:right="720" w:bottom="720" w:left="720" w:header="709" w:footer="709" w:gutter="0"/>
          <w:cols w:space="708"/>
          <w:docGrid w:linePitch="360"/>
        </w:sectPr>
      </w:pPr>
    </w:p>
    <w:p w:rsidR="007808A6" w:rsidRPr="00FD1AAE" w:rsidRDefault="007808A6" w:rsidP="007808A6">
      <w:pPr>
        <w:pStyle w:val="Caption"/>
        <w:rPr>
          <w:rFonts w:ascii="Arial" w:hAnsi="Arial" w:cs="Arial"/>
          <w:b w:val="0"/>
        </w:rPr>
      </w:pPr>
      <w:bookmarkStart w:id="148" w:name="_Toc474426102"/>
      <w:bookmarkStart w:id="149" w:name="_Toc479589469"/>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D</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Classification</w:t>
      </w:r>
      <w:r w:rsidRPr="00FD1AAE">
        <w:rPr>
          <w:rFonts w:ascii="Arial" w:hAnsi="Arial" w:cs="Arial"/>
          <w:color w:val="000000"/>
          <w:sz w:val="22"/>
          <w:szCs w:val="22"/>
        </w:rPr>
        <w:t xml:space="preserve"> for agents (Contributing factors)</w:t>
      </w:r>
      <w:bookmarkEnd w:id="148"/>
      <w:bookmarkEnd w:id="149"/>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12"/>
        <w:gridCol w:w="6036"/>
      </w:tblGrid>
      <w:tr w:rsidR="007808A6" w:rsidRPr="00FD1AAE" w:rsidTr="007808A6">
        <w:tc>
          <w:tcPr>
            <w:tcW w:w="2712"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Main classification</w:t>
            </w:r>
          </w:p>
        </w:tc>
        <w:tc>
          <w:tcPr>
            <w:tcW w:w="6036"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Sub classification</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1.Staff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Cognitive Factors (e.g not competent due to lack of knowledge, not able to resolve a problem with available knowledge obtained through training, experience, induction and orientation programmes)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Performance Factors (e.g Technical errors made while performing procedures or not performing the procedure as required (act of omission))</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Behaviour (e.g risky, reckless (due to forgetfulness, fatigue, overconfidence), criminal act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Communication Factors (amongst staff, family members and patients eg. language difficulties, communication methods, health literacy)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Patho- Physiologic/ Disease Related Factors (e.g problems with substance abuse other mental illness)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Emotional Factors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Social Factors</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2. Patient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Cognitive Factors (e.g perception, understanding, knowledge)</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Behaviour (risky, reckless, criminal act, attention issues(absentmindedness/forgetfulness, distraction), fatigue/exhaustion)</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Communication Factors (eg. language difficulties, communication methods, health literacy)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Patho-Physiologic/ Disease Related Factors (problems with substance abuse other mental illness)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Emotional Factors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Social Factors</w:t>
            </w:r>
          </w:p>
        </w:tc>
      </w:tr>
      <w:tr w:rsidR="007808A6" w:rsidRPr="00FD1AAE" w:rsidTr="007808A6">
        <w:trPr>
          <w:trHeight w:val="305"/>
        </w:trPr>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3. Work/Environment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Physical Environment/Infrastructure</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Equipment (e.g not available or not functioning as maintenance plans were not executed)</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 xml:space="preserve">Consumables (e.g not available or insufficient) </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Remote/Long Distance from Service</w:t>
            </w:r>
          </w:p>
        </w:tc>
      </w:tr>
      <w:tr w:rsidR="007808A6" w:rsidRPr="00FD1AAE" w:rsidTr="007808A6">
        <w:trPr>
          <w:trHeight w:val="350"/>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Environmental Risk (e.g ventilations systems not functioning)</w:t>
            </w:r>
          </w:p>
        </w:tc>
      </w:tr>
      <w:tr w:rsidR="007808A6" w:rsidRPr="00FD1AAE" w:rsidTr="007808A6">
        <w:trPr>
          <w:trHeight w:val="350"/>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Security/safety</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autoSpaceDE w:val="0"/>
              <w:autoSpaceDN w:val="0"/>
              <w:adjustRightInd w:val="0"/>
              <w:spacing w:after="0" w:line="240" w:lineRule="auto"/>
              <w:rPr>
                <w:rFonts w:ascii="Arial" w:hAnsi="Arial" w:cs="Arial"/>
                <w:b/>
              </w:rPr>
            </w:pPr>
            <w:r w:rsidRPr="00FD1AAE">
              <w:rPr>
                <w:rFonts w:ascii="Arial" w:hAnsi="Arial" w:cs="Arial"/>
              </w:rPr>
              <w:t>Current Code/Specifications/ Regulations</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4. Organisational/Service Factors</w:t>
            </w:r>
          </w:p>
          <w:p w:rsidR="007808A6" w:rsidRPr="00FD1AAE" w:rsidRDefault="007808A6" w:rsidP="007808A6">
            <w:pPr>
              <w:spacing w:after="0" w:line="240" w:lineRule="auto"/>
              <w:jc w:val="both"/>
              <w:rPr>
                <w:rFonts w:ascii="Arial" w:hAnsi="Arial" w:cs="Arial"/>
                <w:b/>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Protocols/Policies/Procedures/</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 xml:space="preserve">Processes e.g insufficient record keeping, patient not referred </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Organisational Management /Decisions/Culture</w:t>
            </w:r>
          </w:p>
        </w:tc>
      </w:tr>
      <w:tr w:rsidR="007808A6" w:rsidRPr="00FD1AAE" w:rsidTr="007808A6">
        <w:trPr>
          <w:trHeight w:val="305"/>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Organisation of Teams</w:t>
            </w:r>
          </w:p>
        </w:tc>
      </w:tr>
      <w:tr w:rsidR="007808A6" w:rsidRPr="00FD1AAE" w:rsidTr="007808A6">
        <w:trPr>
          <w:trHeight w:val="305"/>
        </w:trPr>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rPr>
            </w:pPr>
            <w:r w:rsidRPr="00FD1AAE">
              <w:rPr>
                <w:rFonts w:ascii="Arial" w:hAnsi="Arial" w:cs="Arial"/>
              </w:rPr>
              <w:t>Staff establishment (e.g vacant posts, absenteeism)</w:t>
            </w:r>
          </w:p>
        </w:tc>
      </w:tr>
      <w:tr w:rsidR="007808A6" w:rsidRPr="00FD1AAE" w:rsidTr="007808A6">
        <w:tc>
          <w:tcPr>
            <w:tcW w:w="2712" w:type="dxa"/>
            <w:vMerge w:val="restart"/>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5. External Factors</w:t>
            </w:r>
          </w:p>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Natural Environment (e.g floods, fire spreading from nearby areas to the health establishment)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Equipment, Products,(e.g malfunctioning of equipment due to manufacturer’s fault)</w:t>
            </w:r>
          </w:p>
        </w:tc>
      </w:tr>
      <w:tr w:rsidR="007808A6" w:rsidRPr="00FD1AAE" w:rsidTr="007808A6">
        <w:tc>
          <w:tcPr>
            <w:tcW w:w="2712" w:type="dxa"/>
            <w:vMerge/>
          </w:tcPr>
          <w:p w:rsidR="007808A6" w:rsidRPr="00FD1AAE" w:rsidRDefault="007808A6" w:rsidP="007808A6">
            <w:pPr>
              <w:autoSpaceDE w:val="0"/>
              <w:autoSpaceDN w:val="0"/>
              <w:adjustRightInd w:val="0"/>
              <w:spacing w:after="0" w:line="240" w:lineRule="auto"/>
              <w:rPr>
                <w:rFonts w:ascii="Arial" w:hAnsi="Arial" w:cs="Arial"/>
              </w:rPr>
            </w:pPr>
          </w:p>
        </w:tc>
        <w:tc>
          <w:tcPr>
            <w:tcW w:w="6036" w:type="dxa"/>
          </w:tcPr>
          <w:p w:rsidR="007808A6" w:rsidRPr="00FD1AAE" w:rsidRDefault="007808A6" w:rsidP="007808A6">
            <w:pPr>
              <w:spacing w:after="0" w:line="240" w:lineRule="auto"/>
              <w:jc w:val="both"/>
              <w:rPr>
                <w:rFonts w:ascii="Arial" w:hAnsi="Arial" w:cs="Arial"/>
                <w:b/>
              </w:rPr>
            </w:pPr>
            <w:r w:rsidRPr="00FD1AAE">
              <w:rPr>
                <w:rFonts w:ascii="Arial" w:hAnsi="Arial" w:cs="Arial"/>
              </w:rPr>
              <w:t>Services, Systems and Policies of external providers (e.g equipment procured not delivered)</w:t>
            </w:r>
          </w:p>
        </w:tc>
      </w:tr>
      <w:tr w:rsidR="007808A6" w:rsidRPr="00FD1AAE" w:rsidTr="007808A6">
        <w:tc>
          <w:tcPr>
            <w:tcW w:w="2712" w:type="dxa"/>
          </w:tcPr>
          <w:p w:rsidR="007808A6" w:rsidRPr="00FD1AAE" w:rsidRDefault="007808A6" w:rsidP="007808A6">
            <w:pPr>
              <w:autoSpaceDE w:val="0"/>
              <w:autoSpaceDN w:val="0"/>
              <w:adjustRightInd w:val="0"/>
              <w:spacing w:after="0" w:line="240" w:lineRule="auto"/>
              <w:rPr>
                <w:rFonts w:ascii="Arial" w:hAnsi="Arial" w:cs="Arial"/>
              </w:rPr>
            </w:pPr>
            <w:r w:rsidRPr="00FD1AAE">
              <w:rPr>
                <w:rFonts w:ascii="Arial" w:hAnsi="Arial" w:cs="Arial"/>
              </w:rPr>
              <w:t>Other</w:t>
            </w:r>
          </w:p>
        </w:tc>
        <w:tc>
          <w:tcPr>
            <w:tcW w:w="6036" w:type="dxa"/>
          </w:tcPr>
          <w:p w:rsidR="007808A6" w:rsidRPr="00FD1AAE" w:rsidRDefault="007808A6" w:rsidP="007808A6">
            <w:pPr>
              <w:spacing w:after="0" w:line="240" w:lineRule="auto"/>
              <w:jc w:val="both"/>
              <w:rPr>
                <w:rFonts w:ascii="Arial" w:hAnsi="Arial" w:cs="Arial"/>
              </w:rPr>
            </w:pPr>
            <w:r w:rsidRPr="00FD1AAE">
              <w:rPr>
                <w:rFonts w:ascii="Arial" w:hAnsi="Arial" w:cs="Arial"/>
              </w:rPr>
              <w:t>Not specified in classification 1 to 5</w:t>
            </w:r>
          </w:p>
        </w:tc>
      </w:tr>
    </w:tbl>
    <w:p w:rsidR="007808A6" w:rsidRPr="00FD1AAE" w:rsidRDefault="007808A6" w:rsidP="007808A6">
      <w:pPr>
        <w:pStyle w:val="Caption"/>
        <w:spacing w:after="0"/>
        <w:rPr>
          <w:rFonts w:ascii="Arial" w:hAnsi="Arial" w:cs="Arial"/>
          <w:color w:val="000000"/>
          <w:sz w:val="22"/>
          <w:szCs w:val="22"/>
        </w:rPr>
      </w:pPr>
      <w:bookmarkStart w:id="150" w:name="_Toc435540775"/>
    </w:p>
    <w:p w:rsidR="007808A6" w:rsidRPr="007808A6" w:rsidRDefault="007808A6" w:rsidP="007808A6">
      <w:pPr>
        <w:pStyle w:val="Caption"/>
        <w:rPr>
          <w:rFonts w:ascii="Arial" w:hAnsi="Arial" w:cs="Arial"/>
          <w:b w:val="0"/>
          <w:color w:val="000000" w:themeColor="text1"/>
          <w:sz w:val="22"/>
          <w:szCs w:val="22"/>
        </w:rPr>
      </w:pPr>
      <w:bookmarkStart w:id="151" w:name="_Toc474426103"/>
      <w:bookmarkStart w:id="152" w:name="_Toc479589470"/>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E</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 Classification for Incident Type</w:t>
      </w:r>
      <w:bookmarkEnd w:id="150"/>
      <w:bookmarkEnd w:id="151"/>
      <w:bookmarkEnd w:id="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2"/>
        <w:gridCol w:w="5350"/>
      </w:tblGrid>
      <w:tr w:rsidR="007808A6" w:rsidRPr="00FD1AAE" w:rsidTr="007808A6">
        <w:tc>
          <w:tcPr>
            <w:tcW w:w="3172"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Main classification</w:t>
            </w:r>
          </w:p>
        </w:tc>
        <w:tc>
          <w:tcPr>
            <w:tcW w:w="5350" w:type="dxa"/>
            <w:shd w:val="clear" w:color="auto" w:fill="006024"/>
          </w:tcPr>
          <w:p w:rsidR="007808A6" w:rsidRPr="00FD1AAE" w:rsidRDefault="007808A6" w:rsidP="007808A6">
            <w:pPr>
              <w:spacing w:after="0" w:line="240" w:lineRule="auto"/>
              <w:jc w:val="both"/>
              <w:rPr>
                <w:rFonts w:ascii="Arial" w:hAnsi="Arial" w:cs="Arial"/>
                <w:b/>
              </w:rPr>
            </w:pPr>
            <w:r w:rsidRPr="00FD1AAE">
              <w:rPr>
                <w:rFonts w:ascii="Arial" w:hAnsi="Arial" w:cs="Arial"/>
                <w:b/>
              </w:rPr>
              <w:t>Sub classification</w:t>
            </w:r>
          </w:p>
        </w:tc>
      </w:tr>
      <w:tr w:rsidR="007808A6" w:rsidRPr="00FD1AAE" w:rsidTr="007808A6">
        <w:tc>
          <w:tcPr>
            <w:tcW w:w="3172" w:type="dxa"/>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Clinical Administration</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Medical procedure performed without valid consent</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Clinical process/ procedure</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Not performed when indicated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patient</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process/ procedure/ treatment performed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body part/ site/ side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Retention of foreign object during surgery</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lang w:val="en-ZA"/>
              </w:rPr>
              <w:t>Pressure ulcers</w:t>
            </w:r>
            <w:r w:rsidRPr="00FD1AAE">
              <w:rPr>
                <w:rFonts w:ascii="Arial" w:hAnsi="Arial" w:cs="Arial"/>
                <w:color w:val="000000"/>
                <w:sz w:val="20"/>
                <w:szCs w:val="20"/>
              </w:rPr>
              <w:t>acquired during admission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Maternal death</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Neonatal death</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highlight w:val="yellow"/>
              </w:rPr>
            </w:pPr>
            <w:r w:rsidRPr="00FD1AAE">
              <w:rPr>
                <w:rFonts w:ascii="Arial" w:hAnsi="Arial" w:cs="Arial"/>
                <w:color w:val="000000"/>
                <w:sz w:val="20"/>
                <w:szCs w:val="20"/>
              </w:rPr>
              <w:t>Fresh still birth</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Health Care associated infections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Central Line Associated Blood Stream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Peripheral Line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Surgical Site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Hospital Acquired Pneumonia</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Ventilator Associated Pneumonia</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Catheter Associated Urinary Tract Infection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Communicable diseases</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Medication/ IV fluids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dispensing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Omitted medicine or dose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Medicine not available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Adverse Drug Reaction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medicine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dose/ strength  administered</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patient</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frequency</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route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Prescription Error</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Blood or blood products</w:t>
            </w:r>
          </w:p>
          <w:p w:rsidR="007808A6" w:rsidRPr="00FD1AAE" w:rsidRDefault="007808A6" w:rsidP="007808A6">
            <w:pPr>
              <w:pStyle w:val="CommentText"/>
              <w:spacing w:after="0"/>
              <w:rPr>
                <w:rFonts w:ascii="Arial" w:hAnsi="Arial" w:cs="Arial"/>
                <w:color w:val="00000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Acute transfusion reactions</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Delayed transfusion reactions/ events (including Transfusion Transmitted Infections)</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Errors- wrong blood/ blood products</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 xml:space="preserve">Medical device/ equipment/ </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Lack of availability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Failure/ malfunction</w:t>
            </w:r>
          </w:p>
        </w:tc>
      </w:tr>
      <w:tr w:rsidR="007808A6" w:rsidRPr="00FD1AAE" w:rsidTr="007808A6">
        <w:tc>
          <w:tcPr>
            <w:tcW w:w="3172" w:type="dxa"/>
            <w:vMerge w:val="restart"/>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 xml:space="preserve">Behaviour </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Suicide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color w:val="000000"/>
                <w:sz w:val="20"/>
                <w:szCs w:val="20"/>
              </w:rPr>
              <w:t>Attempted suicide</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Self inflicted injury </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fellow patient or visitor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staff member</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Wandering/Absconding/Missing</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sz w:val="20"/>
                <w:szCs w:val="20"/>
              </w:rPr>
              <w:t>Refusal of hospital treatment</w:t>
            </w:r>
          </w:p>
        </w:tc>
      </w:tr>
      <w:tr w:rsidR="007808A6" w:rsidRPr="00FD1AAE" w:rsidTr="007808A6">
        <w:tc>
          <w:tcPr>
            <w:tcW w:w="3172" w:type="dxa"/>
          </w:tcPr>
          <w:p w:rsidR="007808A6" w:rsidRPr="00FD1AAE" w:rsidRDefault="007808A6" w:rsidP="009E1968">
            <w:pPr>
              <w:pStyle w:val="ListParagraph"/>
              <w:numPr>
                <w:ilvl w:val="0"/>
                <w:numId w:val="25"/>
              </w:numPr>
              <w:spacing w:after="0" w:line="240" w:lineRule="auto"/>
              <w:ind w:left="270" w:hanging="270"/>
              <w:rPr>
                <w:rFonts w:cs="Arial"/>
                <w:color w:val="000000"/>
                <w:sz w:val="20"/>
                <w:szCs w:val="20"/>
              </w:rPr>
            </w:pPr>
            <w:r w:rsidRPr="00FD1AAE">
              <w:rPr>
                <w:rFonts w:cs="Arial"/>
                <w:color w:val="000000"/>
                <w:sz w:val="20"/>
                <w:szCs w:val="20"/>
              </w:rPr>
              <w:t>Patient accidents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Falls</w:t>
            </w:r>
          </w:p>
        </w:tc>
      </w:tr>
      <w:tr w:rsidR="007808A6" w:rsidRPr="00FD1AAE" w:rsidTr="007808A6">
        <w:tc>
          <w:tcPr>
            <w:tcW w:w="3172" w:type="dxa"/>
            <w:vMerge w:val="restart"/>
          </w:tcPr>
          <w:p w:rsidR="007808A6" w:rsidRPr="00FD1AAE" w:rsidRDefault="007808A6" w:rsidP="009E1968">
            <w:pPr>
              <w:pStyle w:val="ListParagraph"/>
              <w:numPr>
                <w:ilvl w:val="0"/>
                <w:numId w:val="25"/>
              </w:numPr>
              <w:autoSpaceDE w:val="0"/>
              <w:autoSpaceDN w:val="0"/>
              <w:adjustRightInd w:val="0"/>
              <w:spacing w:after="0" w:line="240" w:lineRule="auto"/>
              <w:ind w:left="270" w:hanging="270"/>
              <w:rPr>
                <w:rFonts w:cs="Arial"/>
                <w:color w:val="000000"/>
                <w:sz w:val="20"/>
                <w:szCs w:val="20"/>
              </w:rPr>
            </w:pPr>
            <w:r w:rsidRPr="00FD1AAE">
              <w:rPr>
                <w:rFonts w:cs="Arial"/>
                <w:sz w:val="20"/>
                <w:szCs w:val="20"/>
              </w:rPr>
              <w:t>Infrastructure/ Buildings/ Fixtures</w:t>
            </w: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Damaged/Faulty/Worn</w:t>
            </w:r>
          </w:p>
        </w:tc>
      </w:tr>
      <w:tr w:rsidR="007808A6" w:rsidRPr="00FD1AAE" w:rsidTr="007808A6">
        <w:tc>
          <w:tcPr>
            <w:tcW w:w="3172" w:type="dxa"/>
            <w:vMerge/>
          </w:tcPr>
          <w:p w:rsidR="007808A6" w:rsidRPr="00FD1AAE" w:rsidRDefault="007808A6" w:rsidP="007808A6">
            <w:pPr>
              <w:spacing w:after="0" w:line="240" w:lineRule="auto"/>
              <w:ind w:left="270" w:hanging="270"/>
              <w:rPr>
                <w:rFonts w:ascii="Arial" w:hAnsi="Arial" w:cs="Arial"/>
                <w:color w:val="000000"/>
                <w:sz w:val="20"/>
                <w:szCs w:val="20"/>
              </w:rPr>
            </w:pPr>
          </w:p>
        </w:tc>
        <w:tc>
          <w:tcPr>
            <w:tcW w:w="5350"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Non-Existent/Inadequate</w:t>
            </w:r>
          </w:p>
        </w:tc>
      </w:tr>
      <w:tr w:rsidR="007808A6" w:rsidRPr="00FD1AAE" w:rsidTr="007808A6">
        <w:tc>
          <w:tcPr>
            <w:tcW w:w="3172" w:type="dxa"/>
          </w:tcPr>
          <w:p w:rsidR="007808A6" w:rsidRPr="00FD1AAE" w:rsidRDefault="007808A6" w:rsidP="009E1968">
            <w:pPr>
              <w:pStyle w:val="ListParagraph"/>
              <w:numPr>
                <w:ilvl w:val="0"/>
                <w:numId w:val="25"/>
              </w:numPr>
              <w:tabs>
                <w:tab w:val="left" w:pos="270"/>
                <w:tab w:val="left" w:pos="360"/>
              </w:tabs>
              <w:autoSpaceDE w:val="0"/>
              <w:autoSpaceDN w:val="0"/>
              <w:adjustRightInd w:val="0"/>
              <w:spacing w:after="0" w:line="240" w:lineRule="auto"/>
              <w:ind w:left="270" w:hanging="270"/>
              <w:rPr>
                <w:rFonts w:cs="Arial"/>
                <w:sz w:val="20"/>
                <w:szCs w:val="20"/>
              </w:rPr>
            </w:pPr>
            <w:r w:rsidRPr="00FD1AAE">
              <w:rPr>
                <w:rFonts w:cs="Arial"/>
                <w:color w:val="000000"/>
                <w:sz w:val="20"/>
                <w:szCs w:val="20"/>
              </w:rPr>
              <w:t>Other</w:t>
            </w:r>
          </w:p>
        </w:tc>
        <w:tc>
          <w:tcPr>
            <w:tcW w:w="5350" w:type="dxa"/>
          </w:tcPr>
          <w:p w:rsidR="007808A6" w:rsidRPr="00FD1AAE" w:rsidRDefault="007808A6" w:rsidP="007808A6">
            <w:pPr>
              <w:autoSpaceDE w:val="0"/>
              <w:autoSpaceDN w:val="0"/>
              <w:adjustRightInd w:val="0"/>
              <w:spacing w:after="0" w:line="240" w:lineRule="auto"/>
              <w:rPr>
                <w:rFonts w:ascii="Arial" w:hAnsi="Arial" w:cs="Arial"/>
                <w:sz w:val="20"/>
                <w:szCs w:val="20"/>
              </w:rPr>
            </w:pPr>
            <w:r w:rsidRPr="00FD1AAE">
              <w:rPr>
                <w:rFonts w:ascii="Arial" w:hAnsi="Arial" w:cs="Arial"/>
                <w:color w:val="000000"/>
                <w:sz w:val="20"/>
                <w:szCs w:val="20"/>
              </w:rPr>
              <w:t>Any other incident not listed in classification 1 to 9</w:t>
            </w:r>
          </w:p>
        </w:tc>
      </w:tr>
    </w:tbl>
    <w:p w:rsidR="007808A6" w:rsidRDefault="007808A6" w:rsidP="007808A6">
      <w:pPr>
        <w:spacing w:after="0"/>
        <w:jc w:val="both"/>
        <w:rPr>
          <w:rFonts w:ascii="Arial" w:hAnsi="Arial" w:cs="Arial"/>
        </w:rPr>
      </w:pPr>
    </w:p>
    <w:p w:rsidR="007808A6" w:rsidRDefault="007808A6" w:rsidP="007808A6">
      <w:pPr>
        <w:spacing w:after="0"/>
        <w:jc w:val="both"/>
        <w:rPr>
          <w:rFonts w:ascii="Arial" w:hAnsi="Arial" w:cs="Arial"/>
        </w:rPr>
      </w:pPr>
    </w:p>
    <w:p w:rsidR="007808A6" w:rsidRDefault="007808A6" w:rsidP="007808A6">
      <w:pPr>
        <w:spacing w:after="0"/>
        <w:jc w:val="both"/>
        <w:rPr>
          <w:rFonts w:ascii="Arial" w:hAnsi="Arial" w:cs="Arial"/>
        </w:rPr>
      </w:pPr>
    </w:p>
    <w:p w:rsidR="007808A6" w:rsidRPr="00FD1AAE" w:rsidRDefault="007808A6" w:rsidP="007808A6">
      <w:pPr>
        <w:spacing w:after="0"/>
        <w:jc w:val="both"/>
        <w:rPr>
          <w:rFonts w:ascii="Arial" w:hAnsi="Arial" w:cs="Arial"/>
        </w:rPr>
      </w:pPr>
    </w:p>
    <w:p w:rsidR="007808A6" w:rsidRPr="00FD1AAE" w:rsidRDefault="007808A6" w:rsidP="007808A6">
      <w:pPr>
        <w:pStyle w:val="Caption"/>
        <w:rPr>
          <w:rFonts w:ascii="Arial" w:hAnsi="Arial" w:cs="Arial"/>
          <w:color w:val="000000"/>
          <w:sz w:val="22"/>
          <w:szCs w:val="22"/>
        </w:rPr>
      </w:pPr>
      <w:bookmarkStart w:id="153" w:name="_Toc435540776"/>
      <w:bookmarkStart w:id="154" w:name="_Toc474426104"/>
      <w:bookmarkStart w:id="155" w:name="_Toc479589471"/>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F</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Classification for incident outcome</w:t>
      </w:r>
      <w:bookmarkEnd w:id="153"/>
      <w:bookmarkEnd w:id="154"/>
      <w:bookmarkEnd w:id="155"/>
    </w:p>
    <w:p w:rsidR="007808A6" w:rsidRPr="00FD1AAE" w:rsidRDefault="007808A6" w:rsidP="007808A6">
      <w:pPr>
        <w:ind w:left="720"/>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6429"/>
      </w:tblGrid>
      <w:tr w:rsidR="007808A6" w:rsidRPr="00FD1AAE" w:rsidTr="007808A6">
        <w:tc>
          <w:tcPr>
            <w:tcW w:w="1985" w:type="dxa"/>
            <w:shd w:val="clear" w:color="auto" w:fill="006024"/>
          </w:tcPr>
          <w:p w:rsidR="007808A6" w:rsidRPr="00FD1AAE" w:rsidRDefault="007808A6" w:rsidP="007808A6">
            <w:pPr>
              <w:spacing w:after="0"/>
              <w:rPr>
                <w:rFonts w:ascii="Arial" w:hAnsi="Arial" w:cs="Arial"/>
                <w:b/>
              </w:rPr>
            </w:pPr>
            <w:r w:rsidRPr="00FD1AAE">
              <w:rPr>
                <w:rFonts w:ascii="Arial" w:hAnsi="Arial" w:cs="Arial"/>
                <w:b/>
              </w:rPr>
              <w:t>Class</w:t>
            </w:r>
          </w:p>
        </w:tc>
        <w:tc>
          <w:tcPr>
            <w:tcW w:w="6429" w:type="dxa"/>
            <w:shd w:val="clear" w:color="auto" w:fill="006024"/>
          </w:tcPr>
          <w:p w:rsidR="007808A6" w:rsidRPr="00FD1AAE" w:rsidRDefault="007808A6" w:rsidP="007808A6">
            <w:pPr>
              <w:spacing w:after="0"/>
              <w:rPr>
                <w:rFonts w:ascii="Arial" w:hAnsi="Arial" w:cs="Arial"/>
                <w:b/>
              </w:rPr>
            </w:pPr>
            <w:r w:rsidRPr="00FD1AAE">
              <w:rPr>
                <w:rFonts w:ascii="Arial" w:hAnsi="Arial" w:cs="Arial"/>
                <w:b/>
              </w:rPr>
              <w:t>Description</w:t>
            </w:r>
          </w:p>
        </w:tc>
      </w:tr>
      <w:tr w:rsidR="007808A6" w:rsidRPr="00FD1AAE" w:rsidTr="007808A6">
        <w:tc>
          <w:tcPr>
            <w:tcW w:w="8414" w:type="dxa"/>
            <w:gridSpan w:val="2"/>
            <w:shd w:val="clear" w:color="auto" w:fill="006024"/>
          </w:tcPr>
          <w:p w:rsidR="007808A6" w:rsidRPr="00FD1AAE" w:rsidRDefault="007808A6" w:rsidP="007808A6">
            <w:pPr>
              <w:spacing w:after="0"/>
              <w:rPr>
                <w:rFonts w:ascii="Arial" w:hAnsi="Arial" w:cs="Arial"/>
                <w:b/>
              </w:rPr>
            </w:pPr>
            <w:r w:rsidRPr="00FD1AAE">
              <w:rPr>
                <w:rFonts w:ascii="Arial" w:hAnsi="Arial" w:cs="Arial"/>
                <w:b/>
              </w:rPr>
              <w:t>PATIENT OUTCOME</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1.None</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not symptomatic or no symptoms detected and no treatment is required.</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2.Mild</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symptomatic, symptoms are mild, loss of function or harm is minimal or intermediate but short term, and no or minimal intervention (e.g., extra observation, investigation, review or minor treatment) is required.</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 xml:space="preserve">3.Moderate </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Patient outcome is symptomatic, requiring intervention (e.g., additional operative procedure; additional therapeutic treatment), an increased length of stay, or causing permanent or long term harm or loss of function.</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4.Severe</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 xml:space="preserve">Patient outcome is symptomatic, requiring life-saving intervention or major surgical/medical intervention, shortening life expectancy or causing major permanent or long term harm or loss of function. </w:t>
            </w:r>
          </w:p>
        </w:tc>
      </w:tr>
      <w:tr w:rsidR="007808A6" w:rsidRPr="00FD1AAE" w:rsidTr="007808A6">
        <w:tc>
          <w:tcPr>
            <w:tcW w:w="1985" w:type="dxa"/>
          </w:tcPr>
          <w:p w:rsidR="007808A6" w:rsidRPr="00FD1AAE" w:rsidRDefault="007808A6" w:rsidP="007808A6">
            <w:pPr>
              <w:spacing w:after="0" w:line="360" w:lineRule="auto"/>
              <w:rPr>
                <w:rFonts w:ascii="Arial" w:hAnsi="Arial" w:cs="Arial"/>
                <w:b/>
              </w:rPr>
            </w:pPr>
            <w:r w:rsidRPr="00FD1AAE">
              <w:rPr>
                <w:rFonts w:ascii="Arial" w:hAnsi="Arial" w:cs="Arial"/>
              </w:rPr>
              <w:t>5.Death</w:t>
            </w:r>
          </w:p>
        </w:tc>
        <w:tc>
          <w:tcPr>
            <w:tcW w:w="6429" w:type="dxa"/>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rPr>
              <w:t>On balance of probabilities, death was caused or brought forward in the short term by the incident.</w:t>
            </w:r>
          </w:p>
        </w:tc>
      </w:tr>
      <w:tr w:rsidR="007808A6" w:rsidRPr="00FD1AAE" w:rsidTr="007808A6">
        <w:tc>
          <w:tcPr>
            <w:tcW w:w="8414" w:type="dxa"/>
            <w:gridSpan w:val="2"/>
            <w:shd w:val="clear" w:color="auto" w:fill="006024"/>
          </w:tcPr>
          <w:p w:rsidR="007808A6" w:rsidRPr="00FD1AAE" w:rsidRDefault="007808A6" w:rsidP="007808A6">
            <w:pPr>
              <w:autoSpaceDE w:val="0"/>
              <w:autoSpaceDN w:val="0"/>
              <w:adjustRightInd w:val="0"/>
              <w:spacing w:after="0" w:line="360" w:lineRule="auto"/>
              <w:rPr>
                <w:rFonts w:ascii="Arial" w:hAnsi="Arial" w:cs="Arial"/>
                <w:b/>
              </w:rPr>
            </w:pPr>
            <w:r w:rsidRPr="00FD1AAE">
              <w:rPr>
                <w:rFonts w:ascii="Arial" w:hAnsi="Arial" w:cs="Arial"/>
                <w:b/>
              </w:rPr>
              <w:t>ORGANISATIONAL OUTCOME</w:t>
            </w: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1.Property damage</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2.Increase in required resource allocation for patient</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r w:rsidRPr="00FD1AAE">
              <w:rPr>
                <w:rFonts w:ascii="Arial" w:hAnsi="Arial" w:cs="Arial"/>
              </w:rPr>
              <w:t>Increased length of stay, admission to special care area, additional treatment/tests, disrupted workflow/delays for other patients, additional staff required, additional equipment required</w:t>
            </w: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3.Media attention</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4.Formal complaint</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5.Damaged reputation</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6. Legal ramifications</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r w:rsidR="007808A6" w:rsidRPr="00FD1AAE" w:rsidTr="007808A6">
        <w:tc>
          <w:tcPr>
            <w:tcW w:w="1985" w:type="dxa"/>
          </w:tcPr>
          <w:p w:rsidR="007808A6" w:rsidRPr="00FD1AAE" w:rsidRDefault="007808A6" w:rsidP="007808A6">
            <w:pPr>
              <w:spacing w:after="0" w:line="360" w:lineRule="auto"/>
              <w:rPr>
                <w:rFonts w:ascii="Arial" w:hAnsi="Arial" w:cs="Arial"/>
              </w:rPr>
            </w:pPr>
            <w:r w:rsidRPr="00FD1AAE">
              <w:rPr>
                <w:rFonts w:ascii="Arial" w:hAnsi="Arial" w:cs="Arial"/>
              </w:rPr>
              <w:t>7. Other</w:t>
            </w:r>
          </w:p>
        </w:tc>
        <w:tc>
          <w:tcPr>
            <w:tcW w:w="6429" w:type="dxa"/>
          </w:tcPr>
          <w:p w:rsidR="007808A6" w:rsidRPr="00FD1AAE" w:rsidRDefault="007808A6" w:rsidP="007808A6">
            <w:pPr>
              <w:autoSpaceDE w:val="0"/>
              <w:autoSpaceDN w:val="0"/>
              <w:adjustRightInd w:val="0"/>
              <w:spacing w:after="0" w:line="360" w:lineRule="auto"/>
              <w:rPr>
                <w:rFonts w:ascii="Arial" w:hAnsi="Arial" w:cs="Arial"/>
              </w:rPr>
            </w:pPr>
          </w:p>
        </w:tc>
      </w:tr>
    </w:tbl>
    <w:p w:rsidR="007808A6" w:rsidRPr="00FD1AAE" w:rsidRDefault="007808A6" w:rsidP="007808A6">
      <w:pPr>
        <w:spacing w:after="0"/>
        <w:jc w:val="both"/>
        <w:rPr>
          <w:rFonts w:ascii="Arial" w:hAnsi="Arial" w:cs="Arial"/>
        </w:rPr>
        <w:sectPr w:rsidR="007808A6" w:rsidRPr="00FD1AAE" w:rsidSect="007808A6">
          <w:headerReference w:type="default" r:id="rId21"/>
          <w:endnotePr>
            <w:numFmt w:val="decimal"/>
          </w:endnotePr>
          <w:pgSz w:w="11906" w:h="16838"/>
          <w:pgMar w:top="1440" w:right="1800" w:bottom="1440" w:left="1800" w:header="706" w:footer="706" w:gutter="0"/>
          <w:cols w:space="708"/>
          <w:docGrid w:linePitch="360"/>
        </w:sectPr>
      </w:pPr>
    </w:p>
    <w:p w:rsidR="007808A6" w:rsidRPr="00FD1AAE" w:rsidRDefault="007808A6" w:rsidP="007808A6">
      <w:pPr>
        <w:pStyle w:val="Caption"/>
        <w:rPr>
          <w:rFonts w:ascii="Arial" w:hAnsi="Arial" w:cs="Arial"/>
          <w:color w:val="000000"/>
          <w:sz w:val="22"/>
          <w:szCs w:val="22"/>
        </w:rPr>
      </w:pPr>
      <w:bookmarkStart w:id="156" w:name="_Toc479589472"/>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G</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for agents (contributing factor)</w:t>
      </w:r>
      <w:bookmarkEnd w:id="156"/>
    </w:p>
    <w:tbl>
      <w:tblPr>
        <w:tblW w:w="10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59"/>
        <w:gridCol w:w="431"/>
        <w:gridCol w:w="431"/>
        <w:gridCol w:w="431"/>
        <w:gridCol w:w="431"/>
        <w:gridCol w:w="431"/>
        <w:gridCol w:w="431"/>
        <w:gridCol w:w="431"/>
        <w:gridCol w:w="431"/>
        <w:gridCol w:w="431"/>
        <w:gridCol w:w="431"/>
        <w:gridCol w:w="431"/>
        <w:gridCol w:w="431"/>
        <w:gridCol w:w="431"/>
        <w:gridCol w:w="431"/>
        <w:gridCol w:w="431"/>
        <w:gridCol w:w="431"/>
        <w:gridCol w:w="431"/>
        <w:gridCol w:w="431"/>
        <w:gridCol w:w="432"/>
      </w:tblGrid>
      <w:tr w:rsidR="007808A6" w:rsidRPr="00FD1AAE" w:rsidTr="007808A6">
        <w:tc>
          <w:tcPr>
            <w:tcW w:w="2759" w:type="dxa"/>
            <w:vMerge w:val="restart"/>
          </w:tcPr>
          <w:p w:rsidR="007808A6" w:rsidRPr="00FD1AAE" w:rsidRDefault="00D76DB4" w:rsidP="00D76DB4">
            <w:pPr>
              <w:spacing w:after="0" w:line="240" w:lineRule="auto"/>
              <w:rPr>
                <w:rFonts w:ascii="Arial" w:eastAsia="Calibri" w:hAnsi="Arial" w:cs="Arial"/>
                <w:b/>
                <w:sz w:val="20"/>
                <w:szCs w:val="20"/>
              </w:rPr>
            </w:pPr>
            <w:r>
              <w:rPr>
                <w:rFonts w:ascii="Arial" w:eastAsia="Calibri" w:hAnsi="Arial" w:cs="Arial"/>
                <w:b/>
                <w:sz w:val="20"/>
                <w:szCs w:val="20"/>
              </w:rPr>
              <w:t>Facility/</w:t>
            </w:r>
            <w:r w:rsidR="00401928">
              <w:rPr>
                <w:rFonts w:ascii="Arial" w:eastAsia="Calibri" w:hAnsi="Arial" w:cs="Arial"/>
                <w:b/>
                <w:sz w:val="20"/>
                <w:szCs w:val="20"/>
              </w:rPr>
              <w:t xml:space="preserve">/sub-district/ </w:t>
            </w:r>
            <w:r>
              <w:rPr>
                <w:rFonts w:ascii="Arial" w:eastAsia="Calibri" w:hAnsi="Arial" w:cs="Arial"/>
                <w:b/>
                <w:sz w:val="20"/>
                <w:szCs w:val="20"/>
              </w:rPr>
              <w:t>district</w:t>
            </w:r>
            <w:r w:rsidR="007808A6" w:rsidRPr="00FD1AAE">
              <w:rPr>
                <w:rFonts w:ascii="Arial" w:eastAsia="Calibri" w:hAnsi="Arial" w:cs="Arial"/>
                <w:b/>
                <w:sz w:val="20"/>
                <w:szCs w:val="20"/>
              </w:rPr>
              <w:t xml:space="preserve"> Name:</w:t>
            </w:r>
          </w:p>
        </w:tc>
        <w:tc>
          <w:tcPr>
            <w:tcW w:w="8190" w:type="dxa"/>
            <w:gridSpan w:val="19"/>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tc>
      </w:tr>
      <w:tr w:rsidR="007808A6" w:rsidRPr="00FD1AAE" w:rsidTr="007808A6">
        <w:trPr>
          <w:cantSplit/>
          <w:trHeight w:val="197"/>
        </w:trPr>
        <w:tc>
          <w:tcPr>
            <w:tcW w:w="275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A</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B</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C</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D</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E</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F</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G</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H</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I</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J</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K</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L</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M</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N</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4"/>
                <w:szCs w:val="14"/>
              </w:rPr>
            </w:pPr>
            <w:r w:rsidRPr="00FD1AAE">
              <w:rPr>
                <w:rFonts w:ascii="Arial" w:eastAsia="Calibri" w:hAnsi="Arial" w:cs="Arial"/>
                <w:b/>
                <w:color w:val="FFFFFF"/>
                <w:sz w:val="14"/>
                <w:szCs w:val="14"/>
              </w:rPr>
              <w:t>O</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P</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Q</w:t>
            </w:r>
          </w:p>
        </w:tc>
        <w:tc>
          <w:tcPr>
            <w:tcW w:w="431"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R</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S</w:t>
            </w:r>
          </w:p>
        </w:tc>
      </w:tr>
      <w:tr w:rsidR="007808A6" w:rsidRPr="00FD1AAE" w:rsidTr="007808A6">
        <w:trPr>
          <w:cantSplit/>
          <w:trHeight w:val="679"/>
        </w:trPr>
        <w:tc>
          <w:tcPr>
            <w:tcW w:w="275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Apr</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May</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Jun</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Q1</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Jul</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Aug</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Sept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Q2</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Oct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Nov</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Dec</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Q3</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Jan</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Feb</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Mar</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Q4</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TOT</w:t>
            </w:r>
          </w:p>
        </w:tc>
        <w:tc>
          <w:tcPr>
            <w:tcW w:w="431"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AVG</w:t>
            </w:r>
          </w:p>
        </w:tc>
        <w:tc>
          <w:tcPr>
            <w:tcW w:w="432" w:type="dxa"/>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 *</w:t>
            </w: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1.Staff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Cognitive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Performance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Behaviour</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Communication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Patho- Physiologic/ Disease related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Emotional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Social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2. Patient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Cognitive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Behaviour</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Communication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 xml:space="preserve">Patho- Physiologic/ Disease related factors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Emotional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Social factors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autoSpaceDE w:val="0"/>
              <w:autoSpaceDN w:val="0"/>
              <w:adjustRightInd w:val="0"/>
              <w:spacing w:after="0" w:line="240" w:lineRule="auto"/>
              <w:rPr>
                <w:rFonts w:ascii="Arial" w:hAnsi="Arial" w:cs="Arial"/>
                <w:b/>
                <w:color w:val="000000"/>
                <w:sz w:val="20"/>
                <w:szCs w:val="20"/>
              </w:rPr>
            </w:pPr>
            <w:r w:rsidRPr="007808A6">
              <w:rPr>
                <w:rFonts w:ascii="Arial" w:hAnsi="Arial" w:cs="Arial"/>
                <w:b/>
                <w:color w:val="000000"/>
                <w:sz w:val="20"/>
                <w:szCs w:val="20"/>
              </w:rPr>
              <w:t>3. Work/ Environment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Physical environment/ infrastructure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Security/Safety</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Remote/long distance from service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 xml:space="preserve">Environmental risk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b/>
                <w:sz w:val="20"/>
                <w:szCs w:val="20"/>
              </w:rPr>
            </w:pPr>
            <w:r w:rsidRPr="007808A6">
              <w:rPr>
                <w:rFonts w:ascii="Arial" w:hAnsi="Arial" w:cs="Arial"/>
                <w:sz w:val="20"/>
                <w:szCs w:val="20"/>
              </w:rPr>
              <w:t>Current code/ specifications/ regulations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Equipment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autoSpaceDE w:val="0"/>
              <w:autoSpaceDN w:val="0"/>
              <w:adjustRightInd w:val="0"/>
              <w:spacing w:after="0" w:line="240" w:lineRule="auto"/>
              <w:rPr>
                <w:rFonts w:ascii="Arial" w:hAnsi="Arial" w:cs="Arial"/>
                <w:sz w:val="20"/>
                <w:szCs w:val="20"/>
              </w:rPr>
            </w:pPr>
            <w:r w:rsidRPr="007808A6">
              <w:rPr>
                <w:rFonts w:ascii="Arial" w:hAnsi="Arial" w:cs="Arial"/>
                <w:sz w:val="20"/>
                <w:szCs w:val="20"/>
              </w:rPr>
              <w:t>Consumables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tabs>
                <w:tab w:val="left" w:pos="311"/>
              </w:tabs>
              <w:spacing w:after="0" w:line="240" w:lineRule="auto"/>
              <w:jc w:val="both"/>
              <w:rPr>
                <w:rFonts w:ascii="Arial" w:hAnsi="Arial" w:cs="Arial"/>
                <w:b/>
                <w:color w:val="000000"/>
                <w:sz w:val="20"/>
                <w:szCs w:val="20"/>
              </w:rPr>
            </w:pPr>
            <w:r w:rsidRPr="007808A6">
              <w:rPr>
                <w:rFonts w:ascii="Arial" w:hAnsi="Arial" w:cs="Arial"/>
                <w:b/>
                <w:color w:val="000000"/>
                <w:sz w:val="20"/>
                <w:szCs w:val="20"/>
              </w:rPr>
              <w:t>4.Organisational/ Service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sz w:val="20"/>
                <w:szCs w:val="20"/>
              </w:rPr>
              <w:t>Protocols/Policies/</w:t>
            </w:r>
          </w:p>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Procedures/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Processes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Organisational Management/ Decisions/ culture</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Organisation of teams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sz w:val="20"/>
                <w:szCs w:val="20"/>
              </w:rPr>
              <w:t>Staff establishment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spacing w:after="0" w:line="240" w:lineRule="auto"/>
              <w:jc w:val="both"/>
              <w:rPr>
                <w:rFonts w:ascii="Arial" w:hAnsi="Arial" w:cs="Arial"/>
                <w:b/>
                <w:color w:val="000000"/>
                <w:sz w:val="20"/>
                <w:szCs w:val="20"/>
              </w:rPr>
            </w:pPr>
            <w:r w:rsidRPr="007808A6">
              <w:rPr>
                <w:rFonts w:ascii="Arial" w:hAnsi="Arial" w:cs="Arial"/>
                <w:b/>
                <w:color w:val="000000"/>
                <w:sz w:val="20"/>
                <w:szCs w:val="20"/>
              </w:rPr>
              <w:t>5. External Factors</w:t>
            </w: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Natural environment</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 xml:space="preserve">Equipment, Products, </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FFFFFF"/>
          </w:tcPr>
          <w:p w:rsidR="007808A6" w:rsidRPr="007808A6" w:rsidRDefault="007808A6" w:rsidP="007808A6">
            <w:pPr>
              <w:spacing w:after="0" w:line="240" w:lineRule="auto"/>
              <w:jc w:val="both"/>
              <w:rPr>
                <w:rFonts w:ascii="Arial" w:hAnsi="Arial" w:cs="Arial"/>
                <w:b/>
                <w:sz w:val="20"/>
                <w:szCs w:val="20"/>
              </w:rPr>
            </w:pPr>
            <w:r w:rsidRPr="007808A6">
              <w:rPr>
                <w:rFonts w:ascii="Arial" w:hAnsi="Arial" w:cs="Arial"/>
                <w:sz w:val="20"/>
                <w:szCs w:val="20"/>
              </w:rPr>
              <w:t>Services, systems and policies</w:t>
            </w: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759" w:type="dxa"/>
            <w:shd w:val="clear" w:color="auto" w:fill="C6DAC8"/>
          </w:tcPr>
          <w:p w:rsidR="007808A6" w:rsidRPr="007808A6" w:rsidRDefault="007808A6" w:rsidP="007808A6">
            <w:pPr>
              <w:spacing w:after="0" w:line="240" w:lineRule="auto"/>
              <w:jc w:val="both"/>
              <w:rPr>
                <w:rFonts w:ascii="Arial" w:hAnsi="Arial" w:cs="Arial"/>
                <w:color w:val="000000"/>
                <w:sz w:val="20"/>
                <w:szCs w:val="20"/>
              </w:rPr>
            </w:pPr>
            <w:r w:rsidRPr="007808A6">
              <w:rPr>
                <w:rFonts w:ascii="Arial" w:hAnsi="Arial" w:cs="Arial"/>
                <w:b/>
                <w:color w:val="000000"/>
                <w:sz w:val="20"/>
                <w:szCs w:val="20"/>
              </w:rPr>
              <w:t>6. Other</w:t>
            </w: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1"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color w:val="000000"/>
                <w:sz w:val="20"/>
                <w:szCs w:val="20"/>
              </w:rPr>
            </w:pPr>
          </w:p>
        </w:tc>
      </w:tr>
      <w:tr w:rsidR="007808A6" w:rsidRPr="00FD1AAE" w:rsidTr="007808A6">
        <w:tc>
          <w:tcPr>
            <w:tcW w:w="2759" w:type="dxa"/>
            <w:tcBorders>
              <w:bottom w:val="double" w:sz="4" w:space="0" w:color="auto"/>
            </w:tcBorders>
            <w:shd w:val="clear" w:color="auto" w:fill="FFFFFF"/>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color w:val="000000"/>
                <w:sz w:val="20"/>
                <w:szCs w:val="20"/>
              </w:rPr>
              <w:t>Other</w:t>
            </w: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1"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c>
          <w:tcPr>
            <w:tcW w:w="432" w:type="dxa"/>
            <w:tcBorders>
              <w:bottom w:val="double" w:sz="4" w:space="0" w:color="auto"/>
            </w:tcBorders>
            <w:shd w:val="clear" w:color="auto" w:fill="FFFFFF"/>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rPr>
          <w:trHeight w:val="291"/>
        </w:trPr>
        <w:tc>
          <w:tcPr>
            <w:tcW w:w="2759" w:type="dxa"/>
            <w:tcBorders>
              <w:top w:val="double" w:sz="4" w:space="0" w:color="auto"/>
            </w:tcBorders>
            <w:shd w:val="clear" w:color="auto" w:fill="C6DAC8"/>
          </w:tcPr>
          <w:p w:rsidR="007808A6" w:rsidRPr="007808A6" w:rsidRDefault="007808A6" w:rsidP="007808A6">
            <w:pPr>
              <w:spacing w:after="0" w:line="240" w:lineRule="auto"/>
              <w:jc w:val="both"/>
              <w:rPr>
                <w:rFonts w:ascii="Arial" w:hAnsi="Arial" w:cs="Arial"/>
                <w:sz w:val="20"/>
                <w:szCs w:val="20"/>
              </w:rPr>
            </w:pPr>
            <w:r w:rsidRPr="007808A6">
              <w:rPr>
                <w:rFonts w:ascii="Arial" w:hAnsi="Arial" w:cs="Arial"/>
                <w:b/>
                <w:color w:val="000000"/>
                <w:sz w:val="20"/>
                <w:szCs w:val="20"/>
              </w:rPr>
              <w:t>GRAND TOTAL</w:t>
            </w: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1"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sz w:val="20"/>
                <w:szCs w:val="20"/>
              </w:rPr>
            </w:pPr>
          </w:p>
        </w:tc>
      </w:tr>
    </w:tbl>
    <w:p w:rsidR="007808A6" w:rsidRDefault="003F03C8" w:rsidP="007808A6">
      <w:pPr>
        <w:pStyle w:val="Caption"/>
        <w:spacing w:after="0"/>
        <w:rPr>
          <w:rFonts w:ascii="Arial" w:hAnsi="Arial" w:cs="Arial"/>
          <w:color w:val="000000"/>
          <w:sz w:val="22"/>
          <w:szCs w:val="22"/>
        </w:rPr>
      </w:pPr>
      <w:bookmarkStart w:id="157" w:name="_Toc435540778"/>
      <w:bookmarkStart w:id="158" w:name="_Toc474426110"/>
      <w:r w:rsidRPr="003F03C8">
        <w:rPr>
          <w:rFonts w:ascii="Arial" w:hAnsi="Arial" w:cs="Arial"/>
          <w:noProof/>
          <w:color w:val="000000"/>
          <w:sz w:val="22"/>
          <w:szCs w:val="22"/>
          <w:lang w:eastAsia="zh-TW"/>
        </w:rPr>
        <w:pict>
          <v:shape id="_x0000_s1045" type="#_x0000_t202" style="position:absolute;margin-left:-6.5pt;margin-top:7.2pt;width:324.7pt;height:19.8pt;z-index:251669504;mso-position-horizontal-relative:text;mso-position-vertical-relative:text;mso-width-relative:margin;mso-height-relative:margin" strokecolor="white">
            <v:textbox>
              <w:txbxContent>
                <w:p w:rsidR="00FC148A" w:rsidRPr="000357B0" w:rsidRDefault="00FC148A" w:rsidP="007808A6">
                  <w:pPr>
                    <w:pStyle w:val="Caption"/>
                    <w:rPr>
                      <w:rFonts w:ascii="Arial" w:hAnsi="Arial" w:cs="Arial"/>
                      <w:color w:val="000000"/>
                      <w:sz w:val="16"/>
                      <w:szCs w:val="16"/>
                    </w:rPr>
                  </w:pPr>
                  <w:r w:rsidRPr="000357B0">
                    <w:rPr>
                      <w:rFonts w:ascii="Arial" w:hAnsi="Arial" w:cs="Arial"/>
                      <w:color w:val="000000"/>
                      <w:sz w:val="16"/>
                      <w:szCs w:val="16"/>
                    </w:rPr>
                    <w:t>Total of agent in Column Q ÷ Grand Total of Column Q</w:t>
                  </w:r>
                </w:p>
                <w:p w:rsidR="00FC148A" w:rsidRDefault="00FC148A" w:rsidP="007808A6"/>
              </w:txbxContent>
            </v:textbox>
          </v:shape>
        </w:pict>
      </w:r>
    </w:p>
    <w:p w:rsidR="007808A6" w:rsidRDefault="007808A6" w:rsidP="007808A6">
      <w:pPr>
        <w:pStyle w:val="Caption"/>
        <w:rPr>
          <w:rFonts w:ascii="Arial" w:hAnsi="Arial" w:cs="Arial"/>
          <w:color w:val="000000"/>
          <w:sz w:val="22"/>
          <w:szCs w:val="22"/>
        </w:rPr>
      </w:pPr>
    </w:p>
    <w:p w:rsidR="007808A6" w:rsidRPr="00FD1AAE" w:rsidRDefault="007808A6" w:rsidP="007808A6">
      <w:pPr>
        <w:pStyle w:val="Caption"/>
        <w:rPr>
          <w:rFonts w:ascii="Arial" w:hAnsi="Arial" w:cs="Arial"/>
          <w:b w:val="0"/>
          <w:color w:val="000000"/>
          <w:sz w:val="22"/>
          <w:szCs w:val="22"/>
        </w:rPr>
      </w:pPr>
      <w:bookmarkStart w:id="159" w:name="_Toc479589473"/>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H</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according to type of Incident</w:t>
      </w:r>
      <w:bookmarkEnd w:id="157"/>
      <w:bookmarkEnd w:id="158"/>
      <w:bookmarkEnd w:id="159"/>
    </w:p>
    <w:tbl>
      <w:tblPr>
        <w:tblW w:w="10517" w:type="dxa"/>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09"/>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162"/>
        <w:gridCol w:w="270"/>
      </w:tblGrid>
      <w:tr w:rsidR="007808A6" w:rsidRPr="00FD1AAE" w:rsidTr="007808A6">
        <w:tc>
          <w:tcPr>
            <w:tcW w:w="2309" w:type="dxa"/>
            <w:vMerge w:val="restart"/>
            <w:vAlign w:val="bottom"/>
          </w:tcPr>
          <w:p w:rsidR="007808A6" w:rsidRPr="00FD1AAE" w:rsidRDefault="00D76DB4" w:rsidP="007808A6">
            <w:pPr>
              <w:spacing w:after="0" w:line="240" w:lineRule="auto"/>
              <w:rPr>
                <w:rFonts w:ascii="Arial" w:eastAsia="Calibri" w:hAnsi="Arial" w:cs="Arial"/>
                <w:b/>
                <w:sz w:val="20"/>
                <w:szCs w:val="20"/>
              </w:rPr>
            </w:pPr>
            <w:r>
              <w:rPr>
                <w:rFonts w:ascii="Arial" w:eastAsia="Calibri" w:hAnsi="Arial" w:cs="Arial"/>
                <w:b/>
                <w:sz w:val="20"/>
                <w:szCs w:val="20"/>
              </w:rPr>
              <w:t>Facility/</w:t>
            </w:r>
            <w:r w:rsidR="00401928">
              <w:rPr>
                <w:rFonts w:ascii="Arial" w:eastAsia="Calibri" w:hAnsi="Arial" w:cs="Arial"/>
                <w:b/>
                <w:sz w:val="20"/>
                <w:szCs w:val="20"/>
              </w:rPr>
              <w:t>/sub-district/</w:t>
            </w:r>
            <w:r>
              <w:rPr>
                <w:rFonts w:ascii="Arial" w:eastAsia="Calibri" w:hAnsi="Arial" w:cs="Arial"/>
                <w:b/>
                <w:sz w:val="20"/>
                <w:szCs w:val="20"/>
              </w:rPr>
              <w:t xml:space="preserve">district </w:t>
            </w:r>
            <w:r w:rsidR="007808A6" w:rsidRPr="00FD1AAE">
              <w:rPr>
                <w:rFonts w:ascii="Arial" w:eastAsia="Calibri" w:hAnsi="Arial" w:cs="Arial"/>
                <w:b/>
                <w:sz w:val="20"/>
                <w:szCs w:val="20"/>
              </w:rPr>
              <w:t>Name:</w:t>
            </w:r>
          </w:p>
          <w:p w:rsidR="007808A6" w:rsidRPr="00FD1AAE" w:rsidRDefault="007808A6" w:rsidP="007808A6">
            <w:pPr>
              <w:spacing w:after="0" w:line="240" w:lineRule="auto"/>
              <w:rPr>
                <w:rFonts w:ascii="Arial" w:eastAsia="Calibri" w:hAnsi="Arial" w:cs="Arial"/>
                <w:b/>
                <w:sz w:val="20"/>
                <w:szCs w:val="20"/>
              </w:rPr>
            </w:pPr>
          </w:p>
        </w:tc>
        <w:tc>
          <w:tcPr>
            <w:tcW w:w="7938" w:type="dxa"/>
            <w:gridSpan w:val="19"/>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Financial Year:</w:t>
            </w:r>
            <w:r w:rsidRPr="00FD1AAE">
              <w:rPr>
                <w:rFonts w:ascii="Arial" w:eastAsia="Calibri" w:hAnsi="Arial" w:cs="Arial"/>
                <w:sz w:val="20"/>
                <w:szCs w:val="20"/>
              </w:rPr>
              <w:t>*Q=Quarter</w:t>
            </w:r>
          </w:p>
        </w:tc>
        <w:tc>
          <w:tcPr>
            <w:tcW w:w="270" w:type="dxa"/>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rPr>
          <w:cantSplit/>
          <w:trHeight w:val="197"/>
        </w:trPr>
        <w:tc>
          <w:tcPr>
            <w:tcW w:w="230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A</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B</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C</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D</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E</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F</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G</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H</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I</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J</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K</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L</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M</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N</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O</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P</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Q</w:t>
            </w:r>
          </w:p>
        </w:tc>
        <w:tc>
          <w:tcPr>
            <w:tcW w:w="432" w:type="dxa"/>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R</w:t>
            </w:r>
          </w:p>
        </w:tc>
        <w:tc>
          <w:tcPr>
            <w:tcW w:w="432" w:type="dxa"/>
            <w:gridSpan w:val="2"/>
            <w:shd w:val="clear" w:color="auto" w:fill="006024"/>
          </w:tcPr>
          <w:p w:rsidR="007808A6" w:rsidRPr="00FD1AAE" w:rsidRDefault="007808A6" w:rsidP="007808A6">
            <w:pPr>
              <w:spacing w:after="0" w:line="240" w:lineRule="auto"/>
              <w:rPr>
                <w:rFonts w:ascii="Arial" w:eastAsia="Calibri" w:hAnsi="Arial" w:cs="Arial"/>
                <w:b/>
                <w:color w:val="FFFFFF"/>
                <w:sz w:val="16"/>
                <w:szCs w:val="16"/>
              </w:rPr>
            </w:pPr>
            <w:r w:rsidRPr="00FD1AAE">
              <w:rPr>
                <w:rFonts w:ascii="Arial" w:eastAsia="Calibri" w:hAnsi="Arial" w:cs="Arial"/>
                <w:b/>
                <w:color w:val="FFFFFF"/>
                <w:sz w:val="16"/>
                <w:szCs w:val="16"/>
              </w:rPr>
              <w:t>S</w:t>
            </w:r>
          </w:p>
        </w:tc>
      </w:tr>
      <w:tr w:rsidR="007808A6" w:rsidRPr="00FD1AAE" w:rsidTr="007808A6">
        <w:trPr>
          <w:cantSplit/>
          <w:trHeight w:val="464"/>
        </w:trPr>
        <w:tc>
          <w:tcPr>
            <w:tcW w:w="2309" w:type="dxa"/>
            <w:vMerge/>
            <w:vAlign w:val="bottom"/>
          </w:tcPr>
          <w:p w:rsidR="007808A6" w:rsidRPr="00FD1AAE" w:rsidRDefault="007808A6" w:rsidP="007808A6">
            <w:pPr>
              <w:spacing w:after="0" w:line="240" w:lineRule="auto"/>
              <w:rPr>
                <w:rFonts w:ascii="Arial" w:eastAsia="Calibri" w:hAnsi="Arial" w:cs="Arial"/>
                <w:b/>
                <w:sz w:val="20"/>
                <w:szCs w:val="20"/>
              </w:rPr>
            </w:pP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Apr</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May</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Jun</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Q1</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Jul</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Aug</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Sept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Q2</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Oct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Nov</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Dec</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Q3</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Jan</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Feb</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Mar</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Q4</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TOT</w:t>
            </w:r>
          </w:p>
        </w:tc>
        <w:tc>
          <w:tcPr>
            <w:tcW w:w="432" w:type="dxa"/>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AVG</w:t>
            </w:r>
          </w:p>
        </w:tc>
        <w:tc>
          <w:tcPr>
            <w:tcW w:w="432" w:type="dxa"/>
            <w:gridSpan w:val="2"/>
            <w:vMerge w:val="restart"/>
            <w:shd w:val="clear" w:color="auto" w:fill="006024"/>
            <w:textDirection w:val="btLr"/>
          </w:tcPr>
          <w:p w:rsidR="007808A6" w:rsidRPr="00FD1AAE" w:rsidRDefault="007808A6" w:rsidP="007808A6">
            <w:pPr>
              <w:spacing w:after="0" w:line="240" w:lineRule="auto"/>
              <w:ind w:left="113" w:right="113"/>
              <w:rPr>
                <w:rFonts w:ascii="Arial" w:eastAsia="Calibri" w:hAnsi="Arial" w:cs="Arial"/>
                <w:b/>
                <w:color w:val="FFFFFF"/>
                <w:sz w:val="16"/>
                <w:szCs w:val="16"/>
              </w:rPr>
            </w:pPr>
            <w:r w:rsidRPr="00FD1AAE">
              <w:rPr>
                <w:rFonts w:ascii="Arial" w:eastAsia="Calibri" w:hAnsi="Arial" w:cs="Arial"/>
                <w:b/>
                <w:color w:val="FFFFFF"/>
                <w:sz w:val="16"/>
                <w:szCs w:val="16"/>
              </w:rPr>
              <w:t>% *</w:t>
            </w:r>
          </w:p>
        </w:tc>
      </w:tr>
      <w:tr w:rsidR="007808A6" w:rsidRPr="00FD1AAE" w:rsidTr="007808A6">
        <w:trPr>
          <w:cantSplit/>
          <w:trHeight w:val="367"/>
        </w:trPr>
        <w:tc>
          <w:tcPr>
            <w:tcW w:w="2309" w:type="dxa"/>
            <w:vAlign w:val="bottom"/>
          </w:tcPr>
          <w:p w:rsidR="007808A6" w:rsidRPr="00FD1AAE" w:rsidRDefault="007808A6" w:rsidP="007808A6">
            <w:pPr>
              <w:spacing w:after="0" w:line="240" w:lineRule="auto"/>
              <w:rPr>
                <w:rFonts w:ascii="Arial" w:eastAsia="Calibri" w:hAnsi="Arial" w:cs="Arial"/>
                <w:b/>
                <w:sz w:val="20"/>
                <w:szCs w:val="20"/>
              </w:rPr>
            </w:pPr>
            <w:r w:rsidRPr="00FD1AAE">
              <w:rPr>
                <w:rFonts w:ascii="Arial" w:eastAsia="Calibri" w:hAnsi="Arial" w:cs="Arial"/>
                <w:b/>
                <w:sz w:val="20"/>
                <w:szCs w:val="20"/>
              </w:rPr>
              <w:t>Type</w:t>
            </w: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c>
          <w:tcPr>
            <w:tcW w:w="432" w:type="dxa"/>
            <w:gridSpan w:val="2"/>
            <w:vMerge/>
            <w:shd w:val="clear" w:color="auto" w:fill="006024"/>
            <w:textDirection w:val="btLr"/>
          </w:tcPr>
          <w:p w:rsidR="007808A6" w:rsidRPr="00FD1AAE" w:rsidRDefault="007808A6" w:rsidP="007808A6">
            <w:pPr>
              <w:spacing w:after="0" w:line="240" w:lineRule="auto"/>
              <w:ind w:left="113" w:right="113"/>
              <w:rPr>
                <w:rFonts w:ascii="Arial" w:eastAsia="Calibri" w:hAnsi="Arial" w:cs="Arial"/>
                <w:b/>
                <w:sz w:val="16"/>
                <w:szCs w:val="16"/>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1.Clinical Administration</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Medical procedure performed without consent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2. Clinical process/ procedure</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Not performed when indicated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patient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process/procedure/treatment performed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Performed on wrong body part/ site/ side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Retention of foreign object during surgery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Pressure sores acquired during admission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Maternal death</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Neonatal death</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Fresh still born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3. Health care associated infections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Central Line Associated Blood Stream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Peripheral Line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Surgical site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Hospital Acquired Pneumonia</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Ventilator Associated Pneumonia</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Catheter Associated Urinary Tract Infection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Communicable diseases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4. Medication/ IV Fluids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dispensing </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Omitted medicine or dose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Medicine not available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Adverse Drug Reaction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Wrong medicine </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dose/ strength  administered</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lastRenderedPageBreak/>
              <w:t>Wrong patient</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frequency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Wrong route</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Prescription Error</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5. Blood or blood products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Acute transfusion reactions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Delayed transfusion reactions/ events (including Transfusion Transmitted Infections)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pStyle w:val="CommentText"/>
              <w:spacing w:after="0"/>
              <w:rPr>
                <w:rFonts w:ascii="Arial" w:hAnsi="Arial" w:cs="Arial"/>
                <w:color w:val="000000"/>
              </w:rPr>
            </w:pPr>
            <w:r w:rsidRPr="00FD1AAE">
              <w:rPr>
                <w:rFonts w:ascii="Arial" w:hAnsi="Arial" w:cs="Arial"/>
              </w:rPr>
              <w:t>Errors- wrong blood/ blood products</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6. Medical devises/ equipment/ property</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Lack of availability</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Failure / malfunction</w:t>
            </w: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tcPr>
          <w:p w:rsidR="007808A6" w:rsidRPr="00FD1AAE" w:rsidRDefault="007808A6" w:rsidP="007808A6">
            <w:pPr>
              <w:spacing w:after="0" w:line="240" w:lineRule="auto"/>
              <w:rPr>
                <w:rFonts w:ascii="Arial" w:eastAsia="Calibri" w:hAnsi="Arial" w:cs="Arial"/>
                <w:sz w:val="20"/>
                <w:szCs w:val="20"/>
              </w:rPr>
            </w:pPr>
          </w:p>
        </w:tc>
        <w:tc>
          <w:tcPr>
            <w:tcW w:w="432" w:type="dxa"/>
            <w:gridSpan w:val="2"/>
          </w:tcPr>
          <w:p w:rsidR="007808A6" w:rsidRPr="00FD1AAE" w:rsidRDefault="007808A6" w:rsidP="007808A6">
            <w:pPr>
              <w:spacing w:after="0" w:line="240" w:lineRule="auto"/>
              <w:rPr>
                <w:rFonts w:ascii="Arial" w:eastAsia="Calibri" w:hAnsi="Arial" w:cs="Arial"/>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7. Behaviour</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Suicide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color w:val="000000"/>
                <w:sz w:val="20"/>
                <w:szCs w:val="20"/>
              </w:rPr>
              <w:t>Attempted suicide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Self inflicted injury</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Sexual assault by staff</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 xml:space="preserve">Sexual </w:t>
            </w:r>
            <w:r w:rsidRPr="00FD1AAE">
              <w:rPr>
                <w:rFonts w:ascii="Arial" w:hAnsi="Arial" w:cs="Arial"/>
                <w:sz w:val="20"/>
                <w:szCs w:val="20"/>
              </w:rPr>
              <w:t>assault 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Physical Assault by staff</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Physical assault 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fellow patient or visitor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 xml:space="preserve">Exploitation, abuse, neglect or degrading treatment </w:t>
            </w:r>
            <w:r w:rsidRPr="00FD1AAE">
              <w:rPr>
                <w:rFonts w:ascii="Arial" w:hAnsi="Arial" w:cs="Arial"/>
                <w:color w:val="000000"/>
                <w:sz w:val="20"/>
                <w:szCs w:val="20"/>
              </w:rPr>
              <w:t>by staff member</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sz w:val="20"/>
                <w:szCs w:val="20"/>
              </w:rPr>
              <w:t>Wandering/Absconding</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sz w:val="20"/>
                <w:szCs w:val="20"/>
              </w:rPr>
            </w:pPr>
            <w:r w:rsidRPr="00FD1AAE">
              <w:rPr>
                <w:rFonts w:ascii="Arial" w:hAnsi="Arial" w:cs="Arial"/>
                <w:sz w:val="20"/>
                <w:szCs w:val="20"/>
              </w:rPr>
              <w:t>Refusal of hospital treatment</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8. Patient accidents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Falls</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9. Infrastructure/ Buildings/ fixtures</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Damaged/ Faulty/ Worn</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Non-Existent/ Inadequate</w:t>
            </w: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10. Other</w:t>
            </w: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r>
      <w:tr w:rsidR="007808A6" w:rsidRPr="00FD1AAE" w:rsidTr="007808A6">
        <w:tc>
          <w:tcPr>
            <w:tcW w:w="2309" w:type="dxa"/>
            <w:tcBorders>
              <w:bottom w:val="double" w:sz="4" w:space="0" w:color="auto"/>
            </w:tcBorders>
          </w:tcPr>
          <w:p w:rsidR="007808A6" w:rsidRPr="00FD1AAE" w:rsidRDefault="007808A6" w:rsidP="007808A6">
            <w:pPr>
              <w:spacing w:after="0" w:line="240" w:lineRule="auto"/>
              <w:rPr>
                <w:rFonts w:ascii="Arial" w:hAnsi="Arial" w:cs="Arial"/>
                <w:color w:val="000000"/>
                <w:sz w:val="20"/>
                <w:szCs w:val="20"/>
              </w:rPr>
            </w:pPr>
            <w:r w:rsidRPr="00FD1AAE">
              <w:rPr>
                <w:rFonts w:ascii="Arial" w:hAnsi="Arial" w:cs="Arial"/>
                <w:color w:val="000000"/>
                <w:sz w:val="20"/>
                <w:szCs w:val="20"/>
              </w:rPr>
              <w:t>Any other incident that does not fit into category 1 to 9</w:t>
            </w: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shd w:val="clear" w:color="auto" w:fill="C6DAC8"/>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c>
          <w:tcPr>
            <w:tcW w:w="432" w:type="dxa"/>
            <w:gridSpan w:val="2"/>
            <w:tcBorders>
              <w:bottom w:val="double" w:sz="4" w:space="0" w:color="auto"/>
            </w:tcBorders>
          </w:tcPr>
          <w:p w:rsidR="007808A6" w:rsidRPr="00FD1AAE" w:rsidRDefault="007808A6" w:rsidP="007808A6">
            <w:pPr>
              <w:spacing w:after="0" w:line="240" w:lineRule="auto"/>
              <w:rPr>
                <w:rFonts w:ascii="Arial" w:eastAsia="Calibri" w:hAnsi="Arial" w:cs="Arial"/>
                <w:b/>
                <w:sz w:val="20"/>
                <w:szCs w:val="20"/>
              </w:rPr>
            </w:pPr>
          </w:p>
        </w:tc>
      </w:tr>
      <w:tr w:rsidR="007808A6" w:rsidRPr="00FD1AAE" w:rsidTr="007808A6">
        <w:tc>
          <w:tcPr>
            <w:tcW w:w="2309" w:type="dxa"/>
            <w:tcBorders>
              <w:top w:val="double" w:sz="4" w:space="0" w:color="auto"/>
            </w:tcBorders>
            <w:shd w:val="clear" w:color="auto" w:fill="C6DAC8"/>
          </w:tcPr>
          <w:p w:rsidR="007808A6" w:rsidRPr="00FD1AAE" w:rsidRDefault="007808A6" w:rsidP="007808A6">
            <w:pPr>
              <w:spacing w:after="0" w:line="240" w:lineRule="auto"/>
              <w:rPr>
                <w:rFonts w:ascii="Arial" w:hAnsi="Arial" w:cs="Arial"/>
                <w:b/>
                <w:color w:val="000000"/>
                <w:sz w:val="20"/>
                <w:szCs w:val="20"/>
              </w:rPr>
            </w:pPr>
            <w:r w:rsidRPr="00FD1AAE">
              <w:rPr>
                <w:rFonts w:ascii="Arial" w:hAnsi="Arial" w:cs="Arial"/>
                <w:b/>
                <w:color w:val="000000"/>
                <w:sz w:val="20"/>
                <w:szCs w:val="20"/>
              </w:rPr>
              <w:t>GRAND TOTAL</w:t>
            </w: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C6DAC8"/>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b/>
                <w:color w:val="000000"/>
                <w:sz w:val="20"/>
                <w:szCs w:val="20"/>
              </w:rPr>
            </w:pPr>
          </w:p>
        </w:tc>
        <w:tc>
          <w:tcPr>
            <w:tcW w:w="432" w:type="dxa"/>
            <w:gridSpan w:val="2"/>
            <w:tcBorders>
              <w:top w:val="double" w:sz="4" w:space="0" w:color="auto"/>
            </w:tcBorders>
            <w:shd w:val="clear" w:color="auto" w:fill="000000"/>
          </w:tcPr>
          <w:p w:rsidR="007808A6" w:rsidRPr="00FD1AAE" w:rsidRDefault="007808A6" w:rsidP="007808A6">
            <w:pPr>
              <w:spacing w:after="0" w:line="240" w:lineRule="auto"/>
              <w:rPr>
                <w:rFonts w:ascii="Arial" w:eastAsia="Calibri" w:hAnsi="Arial" w:cs="Arial"/>
                <w:b/>
                <w:color w:val="000000"/>
                <w:sz w:val="20"/>
                <w:szCs w:val="20"/>
              </w:rPr>
            </w:pPr>
          </w:p>
        </w:tc>
      </w:tr>
    </w:tbl>
    <w:p w:rsidR="007808A6" w:rsidRPr="00FD1AAE" w:rsidRDefault="007808A6" w:rsidP="007808A6">
      <w:pPr>
        <w:spacing w:after="0"/>
        <w:jc w:val="both"/>
        <w:rPr>
          <w:rFonts w:ascii="Arial" w:hAnsi="Arial" w:cs="Arial"/>
        </w:rPr>
      </w:pPr>
    </w:p>
    <w:p w:rsidR="007808A6" w:rsidRPr="00FD1AAE" w:rsidRDefault="007808A6" w:rsidP="007808A6">
      <w:pPr>
        <w:pStyle w:val="Caption"/>
        <w:rPr>
          <w:rFonts w:ascii="Arial" w:hAnsi="Arial" w:cs="Arial"/>
          <w:color w:val="000000"/>
          <w:sz w:val="22"/>
          <w:szCs w:val="22"/>
        </w:rPr>
      </w:pPr>
      <w:r w:rsidRPr="00FD1AAE">
        <w:rPr>
          <w:rFonts w:ascii="Arial" w:hAnsi="Arial" w:cs="Arial"/>
          <w:b w:val="0"/>
          <w:bCs w:val="0"/>
          <w:color w:val="000000"/>
          <w:sz w:val="22"/>
          <w:szCs w:val="22"/>
        </w:rPr>
        <w:t>*</w:t>
      </w:r>
      <w:r w:rsidRPr="00FD1AAE">
        <w:rPr>
          <w:rFonts w:ascii="Arial" w:hAnsi="Arial" w:cs="Arial"/>
          <w:color w:val="000000"/>
          <w:sz w:val="22"/>
          <w:szCs w:val="22"/>
        </w:rPr>
        <w:t xml:space="preserve"> Total of type in Column Q ÷ Grand Total of Column Q</w:t>
      </w:r>
    </w:p>
    <w:p w:rsidR="007808A6" w:rsidRPr="00FD1AAE" w:rsidRDefault="007808A6" w:rsidP="007808A6">
      <w:pPr>
        <w:pStyle w:val="Caption"/>
        <w:rPr>
          <w:rFonts w:ascii="Arial" w:hAnsi="Arial" w:cs="Arial"/>
          <w:color w:val="000000"/>
          <w:sz w:val="22"/>
          <w:szCs w:val="22"/>
        </w:rPr>
      </w:pPr>
      <w:bookmarkStart w:id="160" w:name="_Toc474426111"/>
      <w:bookmarkStart w:id="161" w:name="_Toc479589474"/>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I</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classification according to incident outcome</w:t>
      </w:r>
      <w:bookmarkEnd w:id="160"/>
      <w:bookmarkEnd w:id="161"/>
    </w:p>
    <w:p w:rsidR="007808A6" w:rsidRPr="00FD1AAE" w:rsidRDefault="007808A6" w:rsidP="007808A6">
      <w:pPr>
        <w:rPr>
          <w:rFonts w:ascii="Arial" w:hAnsi="Arial" w:cs="Arial"/>
        </w:rPr>
      </w:pPr>
    </w:p>
    <w:p w:rsidR="007808A6" w:rsidRPr="00FD1AAE" w:rsidRDefault="007808A6" w:rsidP="007808A6">
      <w:pPr>
        <w:rPr>
          <w:rFonts w:ascii="Arial" w:hAnsi="Arial" w:cs="Arial"/>
        </w:rPr>
      </w:pPr>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62"/>
        <w:gridCol w:w="464"/>
        <w:gridCol w:w="464"/>
        <w:gridCol w:w="464"/>
        <w:gridCol w:w="464"/>
        <w:gridCol w:w="465"/>
        <w:gridCol w:w="464"/>
        <w:gridCol w:w="464"/>
        <w:gridCol w:w="464"/>
        <w:gridCol w:w="464"/>
        <w:gridCol w:w="465"/>
        <w:gridCol w:w="464"/>
        <w:gridCol w:w="464"/>
        <w:gridCol w:w="464"/>
        <w:gridCol w:w="464"/>
        <w:gridCol w:w="465"/>
        <w:gridCol w:w="464"/>
        <w:gridCol w:w="464"/>
        <w:gridCol w:w="464"/>
        <w:gridCol w:w="465"/>
      </w:tblGrid>
      <w:tr w:rsidR="007808A6" w:rsidRPr="00FD1AAE" w:rsidTr="007808A6">
        <w:tc>
          <w:tcPr>
            <w:tcW w:w="10582" w:type="dxa"/>
            <w:gridSpan w:val="20"/>
            <w:shd w:val="clear" w:color="auto" w:fill="006024"/>
          </w:tcPr>
          <w:p w:rsidR="007808A6" w:rsidRPr="00FD1AAE" w:rsidRDefault="007808A6" w:rsidP="007808A6">
            <w:pPr>
              <w:spacing w:after="0"/>
              <w:jc w:val="center"/>
              <w:rPr>
                <w:rFonts w:ascii="Arial" w:eastAsia="Calibri" w:hAnsi="Arial" w:cs="Arial"/>
                <w:b/>
                <w:color w:val="FFFFFF"/>
              </w:rPr>
            </w:pPr>
            <w:r w:rsidRPr="00FD1AAE">
              <w:rPr>
                <w:rFonts w:ascii="Arial" w:eastAsia="Calibri" w:hAnsi="Arial" w:cs="Arial"/>
                <w:b/>
                <w:color w:val="FFFFFF"/>
              </w:rPr>
              <w:t>PATIENT OUTCOME</w:t>
            </w:r>
          </w:p>
        </w:tc>
      </w:tr>
      <w:tr w:rsidR="007808A6" w:rsidRPr="00FD1AAE" w:rsidTr="007808A6">
        <w:tc>
          <w:tcPr>
            <w:tcW w:w="1762" w:type="dxa"/>
            <w:vMerge w:val="restart"/>
          </w:tcPr>
          <w:p w:rsidR="007808A6" w:rsidRPr="00FD1AAE" w:rsidRDefault="00D76DB4" w:rsidP="007808A6">
            <w:pPr>
              <w:spacing w:after="0"/>
              <w:rPr>
                <w:rFonts w:ascii="Arial" w:eastAsia="Calibri" w:hAnsi="Arial" w:cs="Arial"/>
                <w:b/>
                <w:sz w:val="20"/>
                <w:szCs w:val="20"/>
              </w:rPr>
            </w:pPr>
            <w:r>
              <w:rPr>
                <w:rFonts w:ascii="Arial" w:eastAsia="Calibri" w:hAnsi="Arial" w:cs="Arial"/>
                <w:b/>
                <w:sz w:val="20"/>
                <w:szCs w:val="20"/>
              </w:rPr>
              <w:t>Facility/</w:t>
            </w:r>
            <w:r w:rsidR="00401928">
              <w:rPr>
                <w:rFonts w:ascii="Arial" w:eastAsia="Calibri" w:hAnsi="Arial" w:cs="Arial"/>
                <w:b/>
                <w:sz w:val="20"/>
                <w:szCs w:val="20"/>
              </w:rPr>
              <w:t>sub-district/</w:t>
            </w:r>
            <w:r>
              <w:rPr>
                <w:rFonts w:ascii="Arial" w:eastAsia="Calibri" w:hAnsi="Arial" w:cs="Arial"/>
                <w:b/>
                <w:sz w:val="20"/>
                <w:szCs w:val="20"/>
              </w:rPr>
              <w:t xml:space="preserve">district </w:t>
            </w:r>
            <w:r w:rsidR="007808A6" w:rsidRPr="00FD1AAE">
              <w:rPr>
                <w:rFonts w:ascii="Arial" w:eastAsia="Calibri" w:hAnsi="Arial" w:cs="Arial"/>
                <w:b/>
                <w:sz w:val="20"/>
                <w:szCs w:val="20"/>
              </w:rPr>
              <w:t xml:space="preserve"> Name:</w:t>
            </w:r>
          </w:p>
          <w:p w:rsidR="007808A6" w:rsidRPr="00FD1AAE" w:rsidRDefault="007808A6" w:rsidP="007808A6">
            <w:pPr>
              <w:spacing w:after="0"/>
              <w:rPr>
                <w:rFonts w:ascii="Arial" w:eastAsia="Calibri" w:hAnsi="Arial" w:cs="Arial"/>
                <w:b/>
                <w:sz w:val="20"/>
                <w:szCs w:val="20"/>
              </w:rPr>
            </w:pPr>
          </w:p>
        </w:tc>
        <w:tc>
          <w:tcPr>
            <w:tcW w:w="8820" w:type="dxa"/>
            <w:gridSpan w:val="19"/>
          </w:tcPr>
          <w:p w:rsidR="007808A6" w:rsidRPr="00FD1AAE" w:rsidRDefault="007808A6" w:rsidP="007808A6">
            <w:pPr>
              <w:spacing w:after="0"/>
              <w:rPr>
                <w:rFonts w:ascii="Arial" w:eastAsia="Calibri" w:hAnsi="Arial" w:cs="Arial"/>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p w:rsidR="007808A6" w:rsidRPr="00FD1AAE" w:rsidRDefault="007808A6" w:rsidP="007808A6">
            <w:pPr>
              <w:spacing w:after="0"/>
              <w:rPr>
                <w:rFonts w:ascii="Arial" w:eastAsia="Calibri" w:hAnsi="Arial" w:cs="Arial"/>
                <w:b/>
                <w:sz w:val="20"/>
                <w:szCs w:val="20"/>
              </w:rPr>
            </w:pPr>
          </w:p>
        </w:tc>
      </w:tr>
      <w:tr w:rsidR="007808A6" w:rsidRPr="00FD1AAE" w:rsidTr="007808A6">
        <w:trPr>
          <w:cantSplit/>
          <w:trHeight w:val="188"/>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A</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B</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C</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D</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E</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F</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G</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H</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I</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J</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K</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L</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M</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N</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O</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P</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Q</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R</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S</w:t>
            </w:r>
          </w:p>
        </w:tc>
      </w:tr>
      <w:tr w:rsidR="007808A6" w:rsidRPr="00FD1AAE" w:rsidTr="007808A6">
        <w:trPr>
          <w:cantSplit/>
          <w:trHeight w:val="620"/>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Apr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May</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Q1</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Jul</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Aug</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Sept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Q2</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Oct</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Nov</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Dec</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Q3</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Jan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Feb</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Q4</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TOT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AVG</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 xml:space="preserve">%* </w:t>
            </w: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None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Mild</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Moderate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Severe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Death</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C6DAC8"/>
          </w:tcPr>
          <w:p w:rsidR="007808A6" w:rsidRPr="00FD1AAE" w:rsidRDefault="007808A6" w:rsidP="007808A6">
            <w:pPr>
              <w:autoSpaceDE w:val="0"/>
              <w:autoSpaceDN w:val="0"/>
              <w:adjustRightInd w:val="0"/>
              <w:spacing w:after="0"/>
              <w:rPr>
                <w:rFonts w:ascii="Arial" w:hAnsi="Arial" w:cs="Arial"/>
                <w:b/>
              </w:rPr>
            </w:pPr>
            <w:r w:rsidRPr="00FD1AAE">
              <w:rPr>
                <w:rFonts w:ascii="Arial" w:hAnsi="Arial" w:cs="Arial"/>
                <w:b/>
              </w:rPr>
              <w:t>GRAND TOTAL</w:t>
            </w: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000000"/>
          </w:tcPr>
          <w:p w:rsidR="007808A6" w:rsidRPr="00FD1AAE" w:rsidRDefault="007808A6" w:rsidP="007808A6">
            <w:pPr>
              <w:spacing w:after="0"/>
              <w:rPr>
                <w:rFonts w:ascii="Arial" w:eastAsia="Calibri" w:hAnsi="Arial" w:cs="Arial"/>
                <w:b/>
                <w:sz w:val="20"/>
                <w:szCs w:val="20"/>
              </w:rPr>
            </w:pPr>
          </w:p>
        </w:tc>
      </w:tr>
    </w:tbl>
    <w:p w:rsidR="007808A6" w:rsidRPr="00FD1AAE" w:rsidRDefault="007808A6" w:rsidP="007808A6">
      <w:pPr>
        <w:spacing w:after="0"/>
        <w:rPr>
          <w:rFonts w:ascii="Arial" w:hAnsi="Arial" w:cs="Arial"/>
        </w:rPr>
      </w:pPr>
    </w:p>
    <w:p w:rsidR="007808A6" w:rsidRPr="00FD1AAE" w:rsidRDefault="007808A6" w:rsidP="007808A6">
      <w:pPr>
        <w:spacing w:after="0"/>
        <w:rPr>
          <w:rFonts w:ascii="Arial" w:hAnsi="Arial" w:cs="Arial"/>
        </w:rPr>
      </w:pPr>
    </w:p>
    <w:tbl>
      <w:tblPr>
        <w:tblW w:w="105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62"/>
        <w:gridCol w:w="464"/>
        <w:gridCol w:w="464"/>
        <w:gridCol w:w="464"/>
        <w:gridCol w:w="464"/>
        <w:gridCol w:w="465"/>
        <w:gridCol w:w="464"/>
        <w:gridCol w:w="464"/>
        <w:gridCol w:w="464"/>
        <w:gridCol w:w="464"/>
        <w:gridCol w:w="465"/>
        <w:gridCol w:w="464"/>
        <w:gridCol w:w="464"/>
        <w:gridCol w:w="464"/>
        <w:gridCol w:w="464"/>
        <w:gridCol w:w="465"/>
        <w:gridCol w:w="464"/>
        <w:gridCol w:w="464"/>
        <w:gridCol w:w="464"/>
        <w:gridCol w:w="465"/>
      </w:tblGrid>
      <w:tr w:rsidR="007808A6" w:rsidRPr="00FD1AAE" w:rsidTr="007808A6">
        <w:tc>
          <w:tcPr>
            <w:tcW w:w="10582" w:type="dxa"/>
            <w:gridSpan w:val="20"/>
            <w:shd w:val="clear" w:color="auto" w:fill="006024"/>
          </w:tcPr>
          <w:p w:rsidR="007808A6" w:rsidRPr="00FD1AAE" w:rsidRDefault="007808A6" w:rsidP="007808A6">
            <w:pPr>
              <w:spacing w:after="0"/>
              <w:jc w:val="center"/>
              <w:rPr>
                <w:rFonts w:ascii="Arial" w:hAnsi="Arial" w:cs="Arial"/>
                <w:b/>
              </w:rPr>
            </w:pPr>
            <w:r w:rsidRPr="00FD1AAE">
              <w:rPr>
                <w:rFonts w:ascii="Arial" w:hAnsi="Arial" w:cs="Arial"/>
                <w:b/>
              </w:rPr>
              <w:t>ORGANISATIONAL OUTCOME</w:t>
            </w:r>
          </w:p>
        </w:tc>
      </w:tr>
      <w:tr w:rsidR="007808A6" w:rsidRPr="00FD1AAE" w:rsidTr="007808A6">
        <w:tc>
          <w:tcPr>
            <w:tcW w:w="1762" w:type="dxa"/>
            <w:vMerge w:val="restart"/>
          </w:tcPr>
          <w:p w:rsidR="00D76DB4" w:rsidRPr="00FD1AAE" w:rsidRDefault="00D76DB4" w:rsidP="00D76DB4">
            <w:pPr>
              <w:spacing w:after="0"/>
              <w:rPr>
                <w:rFonts w:ascii="Arial" w:eastAsia="Calibri" w:hAnsi="Arial" w:cs="Arial"/>
                <w:b/>
                <w:sz w:val="20"/>
                <w:szCs w:val="20"/>
              </w:rPr>
            </w:pPr>
            <w:r>
              <w:rPr>
                <w:rFonts w:ascii="Arial" w:eastAsia="Calibri" w:hAnsi="Arial" w:cs="Arial"/>
                <w:b/>
                <w:sz w:val="20"/>
                <w:szCs w:val="20"/>
              </w:rPr>
              <w:t>Facility/</w:t>
            </w:r>
            <w:r w:rsidR="00401928">
              <w:rPr>
                <w:rFonts w:ascii="Arial" w:eastAsia="Calibri" w:hAnsi="Arial" w:cs="Arial"/>
                <w:b/>
                <w:sz w:val="20"/>
                <w:szCs w:val="20"/>
              </w:rPr>
              <w:t>/sub-district/</w:t>
            </w:r>
            <w:r>
              <w:rPr>
                <w:rFonts w:ascii="Arial" w:eastAsia="Calibri" w:hAnsi="Arial" w:cs="Arial"/>
                <w:b/>
                <w:sz w:val="20"/>
                <w:szCs w:val="20"/>
              </w:rPr>
              <w:t xml:space="preserve">district </w:t>
            </w:r>
            <w:r w:rsidRPr="00FD1AAE">
              <w:rPr>
                <w:rFonts w:ascii="Arial" w:eastAsia="Calibri" w:hAnsi="Arial" w:cs="Arial"/>
                <w:b/>
                <w:sz w:val="20"/>
                <w:szCs w:val="20"/>
              </w:rPr>
              <w:t xml:space="preserve"> Name:</w:t>
            </w:r>
          </w:p>
          <w:p w:rsidR="007808A6" w:rsidRPr="00FD1AAE" w:rsidRDefault="007808A6" w:rsidP="007808A6">
            <w:pPr>
              <w:spacing w:after="0"/>
              <w:rPr>
                <w:rFonts w:ascii="Arial" w:eastAsia="Calibri" w:hAnsi="Arial" w:cs="Arial"/>
                <w:b/>
                <w:sz w:val="20"/>
                <w:szCs w:val="20"/>
              </w:rPr>
            </w:pPr>
          </w:p>
        </w:tc>
        <w:tc>
          <w:tcPr>
            <w:tcW w:w="8820" w:type="dxa"/>
            <w:gridSpan w:val="19"/>
          </w:tcPr>
          <w:p w:rsidR="007808A6" w:rsidRPr="00FD1AAE" w:rsidRDefault="007808A6" w:rsidP="007808A6">
            <w:pPr>
              <w:spacing w:after="0"/>
              <w:rPr>
                <w:rFonts w:ascii="Arial" w:eastAsia="Calibri" w:hAnsi="Arial" w:cs="Arial"/>
                <w:sz w:val="20"/>
                <w:szCs w:val="20"/>
              </w:rPr>
            </w:pPr>
            <w:r w:rsidRPr="00FD1AAE">
              <w:rPr>
                <w:rFonts w:ascii="Arial" w:eastAsia="Calibri" w:hAnsi="Arial" w:cs="Arial"/>
                <w:b/>
                <w:sz w:val="20"/>
                <w:szCs w:val="20"/>
              </w:rPr>
              <w:t xml:space="preserve">Financial Year: </w:t>
            </w:r>
            <w:r w:rsidRPr="00FD1AAE">
              <w:rPr>
                <w:rFonts w:ascii="Arial" w:eastAsia="Calibri" w:hAnsi="Arial" w:cs="Arial"/>
                <w:sz w:val="20"/>
                <w:szCs w:val="20"/>
              </w:rPr>
              <w:t>Q=Quarter</w:t>
            </w:r>
          </w:p>
          <w:p w:rsidR="007808A6" w:rsidRPr="00FD1AAE" w:rsidRDefault="007808A6" w:rsidP="007808A6">
            <w:pPr>
              <w:spacing w:after="0"/>
              <w:rPr>
                <w:rFonts w:ascii="Arial" w:eastAsia="Calibri" w:hAnsi="Arial" w:cs="Arial"/>
                <w:b/>
                <w:sz w:val="20"/>
                <w:szCs w:val="20"/>
              </w:rPr>
            </w:pPr>
          </w:p>
        </w:tc>
      </w:tr>
      <w:tr w:rsidR="007808A6" w:rsidRPr="00FD1AAE" w:rsidTr="007808A6">
        <w:trPr>
          <w:cantSplit/>
          <w:trHeight w:val="188"/>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A</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B</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C</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D</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E</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F</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G</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H</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I</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J</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K</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L</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M</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N</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O</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P</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Q</w:t>
            </w:r>
          </w:p>
        </w:tc>
        <w:tc>
          <w:tcPr>
            <w:tcW w:w="464"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R</w:t>
            </w:r>
          </w:p>
        </w:tc>
        <w:tc>
          <w:tcPr>
            <w:tcW w:w="465" w:type="dxa"/>
            <w:shd w:val="clear" w:color="auto" w:fill="006024"/>
          </w:tcPr>
          <w:p w:rsidR="007808A6" w:rsidRPr="00FD1AAE" w:rsidRDefault="007808A6" w:rsidP="007808A6">
            <w:pPr>
              <w:spacing w:after="0"/>
              <w:rPr>
                <w:rFonts w:ascii="Arial" w:eastAsia="Calibri" w:hAnsi="Arial" w:cs="Arial"/>
                <w:b/>
                <w:sz w:val="16"/>
                <w:szCs w:val="16"/>
              </w:rPr>
            </w:pPr>
            <w:r w:rsidRPr="00FD1AAE">
              <w:rPr>
                <w:rFonts w:ascii="Arial" w:eastAsia="Calibri" w:hAnsi="Arial" w:cs="Arial"/>
                <w:b/>
                <w:sz w:val="16"/>
                <w:szCs w:val="16"/>
              </w:rPr>
              <w:t>S</w:t>
            </w:r>
          </w:p>
        </w:tc>
      </w:tr>
      <w:tr w:rsidR="007808A6" w:rsidRPr="00FD1AAE" w:rsidTr="007808A6">
        <w:trPr>
          <w:cantSplit/>
          <w:trHeight w:val="620"/>
        </w:trPr>
        <w:tc>
          <w:tcPr>
            <w:tcW w:w="1762" w:type="dxa"/>
            <w:vMerge/>
            <w:vAlign w:val="bottom"/>
          </w:tcPr>
          <w:p w:rsidR="007808A6" w:rsidRPr="00FD1AAE" w:rsidRDefault="007808A6" w:rsidP="007808A6">
            <w:pPr>
              <w:spacing w:after="0"/>
              <w:rPr>
                <w:rFonts w:ascii="Arial" w:eastAsia="Calibri" w:hAnsi="Arial" w:cs="Arial"/>
                <w:b/>
                <w:sz w:val="20"/>
                <w:szCs w:val="20"/>
              </w:rPr>
            </w:pP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Apr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May</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Q1</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Jul</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Aug</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Sept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Q2</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Oct</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Nov</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Dec</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Q3</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Jan</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Feb</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Mar</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Q4</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TOT</w:t>
            </w:r>
          </w:p>
        </w:tc>
        <w:tc>
          <w:tcPr>
            <w:tcW w:w="464"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AVG</w:t>
            </w:r>
          </w:p>
        </w:tc>
        <w:tc>
          <w:tcPr>
            <w:tcW w:w="465" w:type="dxa"/>
            <w:shd w:val="clear" w:color="auto" w:fill="006024"/>
            <w:textDirection w:val="btLr"/>
          </w:tcPr>
          <w:p w:rsidR="007808A6" w:rsidRPr="00FD1AAE" w:rsidRDefault="007808A6" w:rsidP="007808A6">
            <w:pPr>
              <w:spacing w:after="0"/>
              <w:ind w:left="113" w:right="113"/>
              <w:rPr>
                <w:rFonts w:ascii="Arial" w:eastAsia="Calibri" w:hAnsi="Arial" w:cs="Arial"/>
                <w:b/>
                <w:sz w:val="16"/>
                <w:szCs w:val="16"/>
              </w:rPr>
            </w:pPr>
            <w:r w:rsidRPr="00FD1AAE">
              <w:rPr>
                <w:rFonts w:ascii="Arial" w:eastAsia="Calibri" w:hAnsi="Arial" w:cs="Arial"/>
                <w:b/>
                <w:sz w:val="16"/>
                <w:szCs w:val="16"/>
              </w:rPr>
              <w:t xml:space="preserve">%* </w:t>
            </w: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Property damage</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Increase in required</w:t>
            </w:r>
          </w:p>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resource allocation</w:t>
            </w:r>
          </w:p>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 xml:space="preserve">for patient </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Media attention</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Formal complaint</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Damaged reputation</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Legal ramifications</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FFFFFF"/>
          </w:tcPr>
          <w:p w:rsidR="007808A6" w:rsidRPr="00FD1AAE" w:rsidRDefault="007808A6" w:rsidP="007808A6">
            <w:pPr>
              <w:autoSpaceDE w:val="0"/>
              <w:autoSpaceDN w:val="0"/>
              <w:adjustRightInd w:val="0"/>
              <w:spacing w:after="0"/>
              <w:rPr>
                <w:rFonts w:ascii="Arial" w:hAnsi="Arial" w:cs="Arial"/>
              </w:rPr>
            </w:pPr>
            <w:r w:rsidRPr="00FD1AAE">
              <w:rPr>
                <w:rFonts w:ascii="Arial" w:hAnsi="Arial" w:cs="Arial"/>
              </w:rPr>
              <w:t>Other</w:t>
            </w: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C6DAC8"/>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4" w:type="dxa"/>
            <w:shd w:val="clear" w:color="auto" w:fill="FFFFFF"/>
          </w:tcPr>
          <w:p w:rsidR="007808A6" w:rsidRPr="00FD1AAE" w:rsidRDefault="007808A6" w:rsidP="007808A6">
            <w:pPr>
              <w:spacing w:after="0"/>
              <w:rPr>
                <w:rFonts w:ascii="Arial" w:eastAsia="Calibri" w:hAnsi="Arial" w:cs="Arial"/>
                <w:sz w:val="20"/>
                <w:szCs w:val="20"/>
              </w:rPr>
            </w:pPr>
          </w:p>
        </w:tc>
        <w:tc>
          <w:tcPr>
            <w:tcW w:w="465" w:type="dxa"/>
            <w:shd w:val="clear" w:color="auto" w:fill="FFFFFF"/>
          </w:tcPr>
          <w:p w:rsidR="007808A6" w:rsidRPr="00FD1AAE" w:rsidRDefault="007808A6" w:rsidP="007808A6">
            <w:pPr>
              <w:spacing w:after="0"/>
              <w:rPr>
                <w:rFonts w:ascii="Arial" w:eastAsia="Calibri" w:hAnsi="Arial" w:cs="Arial"/>
                <w:sz w:val="20"/>
                <w:szCs w:val="20"/>
              </w:rPr>
            </w:pPr>
          </w:p>
        </w:tc>
      </w:tr>
      <w:tr w:rsidR="007808A6" w:rsidRPr="00FD1AAE" w:rsidTr="007808A6">
        <w:tc>
          <w:tcPr>
            <w:tcW w:w="1762" w:type="dxa"/>
            <w:shd w:val="clear" w:color="auto" w:fill="C6DAC8"/>
          </w:tcPr>
          <w:p w:rsidR="007808A6" w:rsidRPr="00FD1AAE" w:rsidRDefault="007808A6" w:rsidP="007808A6">
            <w:pPr>
              <w:autoSpaceDE w:val="0"/>
              <w:autoSpaceDN w:val="0"/>
              <w:adjustRightInd w:val="0"/>
              <w:spacing w:after="0"/>
              <w:rPr>
                <w:rFonts w:ascii="Arial" w:hAnsi="Arial" w:cs="Arial"/>
                <w:b/>
              </w:rPr>
            </w:pPr>
            <w:r w:rsidRPr="00FD1AAE">
              <w:rPr>
                <w:rFonts w:ascii="Arial" w:hAnsi="Arial" w:cs="Arial"/>
                <w:b/>
              </w:rPr>
              <w:t>GRAND TOTAL</w:t>
            </w: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4" w:type="dxa"/>
            <w:shd w:val="clear" w:color="auto" w:fill="C6DAC8"/>
          </w:tcPr>
          <w:p w:rsidR="007808A6" w:rsidRPr="00FD1AAE" w:rsidRDefault="007808A6" w:rsidP="007808A6">
            <w:pPr>
              <w:spacing w:after="0"/>
              <w:rPr>
                <w:rFonts w:ascii="Arial" w:eastAsia="Calibri" w:hAnsi="Arial" w:cs="Arial"/>
                <w:b/>
                <w:sz w:val="20"/>
                <w:szCs w:val="20"/>
              </w:rPr>
            </w:pPr>
          </w:p>
        </w:tc>
        <w:tc>
          <w:tcPr>
            <w:tcW w:w="465" w:type="dxa"/>
            <w:shd w:val="clear" w:color="auto" w:fill="000000"/>
          </w:tcPr>
          <w:p w:rsidR="007808A6" w:rsidRPr="00FD1AAE" w:rsidRDefault="007808A6" w:rsidP="007808A6">
            <w:pPr>
              <w:spacing w:after="0"/>
              <w:rPr>
                <w:rFonts w:ascii="Arial" w:eastAsia="Calibri" w:hAnsi="Arial" w:cs="Arial"/>
                <w:b/>
                <w:sz w:val="20"/>
                <w:szCs w:val="20"/>
              </w:rPr>
            </w:pPr>
          </w:p>
        </w:tc>
      </w:tr>
    </w:tbl>
    <w:p w:rsidR="007808A6" w:rsidRPr="00FD1AAE" w:rsidRDefault="007808A6" w:rsidP="007808A6">
      <w:pPr>
        <w:spacing w:after="0"/>
        <w:rPr>
          <w:rFonts w:ascii="Arial" w:hAnsi="Arial" w:cs="Arial"/>
        </w:rPr>
      </w:pPr>
    </w:p>
    <w:p w:rsidR="007808A6" w:rsidRPr="00FD1AAE" w:rsidRDefault="007808A6" w:rsidP="007808A6">
      <w:pPr>
        <w:rPr>
          <w:rFonts w:ascii="Arial" w:hAnsi="Arial" w:cs="Arial"/>
        </w:rPr>
      </w:pPr>
    </w:p>
    <w:p w:rsidR="007808A6" w:rsidRPr="00FD1AAE" w:rsidRDefault="007808A6" w:rsidP="007808A6">
      <w:pPr>
        <w:pStyle w:val="Caption"/>
        <w:rPr>
          <w:rFonts w:ascii="Arial" w:hAnsi="Arial" w:cs="Arial"/>
        </w:rPr>
      </w:pPr>
      <w:r w:rsidRPr="00FD1AAE">
        <w:rPr>
          <w:rFonts w:ascii="Arial" w:hAnsi="Arial" w:cs="Arial"/>
          <w:b w:val="0"/>
          <w:bCs w:val="0"/>
          <w:color w:val="000000"/>
          <w:sz w:val="22"/>
          <w:szCs w:val="22"/>
        </w:rPr>
        <w:t>*</w:t>
      </w:r>
      <w:r w:rsidRPr="00FD1AAE">
        <w:rPr>
          <w:rFonts w:ascii="Arial" w:hAnsi="Arial" w:cs="Arial"/>
          <w:color w:val="000000"/>
          <w:sz w:val="22"/>
          <w:szCs w:val="22"/>
        </w:rPr>
        <w:t xml:space="preserve"> Total of outcome in Column Q ÷ Grand Total of Column Q</w:t>
      </w:r>
    </w:p>
    <w:p w:rsidR="007808A6" w:rsidRPr="00FD1AAE" w:rsidRDefault="007808A6" w:rsidP="007808A6">
      <w:pPr>
        <w:pStyle w:val="Caption"/>
        <w:rPr>
          <w:rFonts w:ascii="Arial" w:hAnsi="Arial" w:cs="Arial"/>
          <w:b w:val="0"/>
          <w:bCs w:val="0"/>
          <w:color w:val="000000"/>
          <w:sz w:val="22"/>
          <w:szCs w:val="22"/>
        </w:rPr>
      </w:pPr>
      <w:bookmarkStart w:id="162" w:name="_Toc435540779"/>
      <w:bookmarkStart w:id="163" w:name="_Toc474426112"/>
      <w:bookmarkStart w:id="164" w:name="_Toc479589475"/>
      <w:r w:rsidRPr="007808A6">
        <w:rPr>
          <w:rFonts w:ascii="Arial" w:hAnsi="Arial" w:cs="Arial"/>
          <w:color w:val="000000" w:themeColor="text1"/>
          <w:sz w:val="22"/>
          <w:szCs w:val="22"/>
        </w:rPr>
        <w:lastRenderedPageBreak/>
        <w:t xml:space="preserve">Annexure </w:t>
      </w:r>
      <w:r w:rsidR="003F03C8" w:rsidRPr="007808A6">
        <w:rPr>
          <w:rFonts w:ascii="Arial" w:hAnsi="Arial" w:cs="Arial"/>
          <w:color w:val="000000" w:themeColor="text1"/>
          <w:sz w:val="22"/>
          <w:szCs w:val="22"/>
        </w:rPr>
        <w:fldChar w:fldCharType="begin"/>
      </w:r>
      <w:r w:rsidRPr="007808A6">
        <w:rPr>
          <w:rFonts w:ascii="Arial" w:hAnsi="Arial" w:cs="Arial"/>
          <w:color w:val="000000" w:themeColor="text1"/>
          <w:sz w:val="22"/>
          <w:szCs w:val="22"/>
        </w:rPr>
        <w:instrText xml:space="preserve"> SEQ Annexure \* ALPHABETIC </w:instrText>
      </w:r>
      <w:r w:rsidR="003F03C8" w:rsidRPr="007808A6">
        <w:rPr>
          <w:rFonts w:ascii="Arial" w:hAnsi="Arial" w:cs="Arial"/>
          <w:color w:val="000000" w:themeColor="text1"/>
          <w:sz w:val="22"/>
          <w:szCs w:val="22"/>
        </w:rPr>
        <w:fldChar w:fldCharType="separate"/>
      </w:r>
      <w:r w:rsidR="004871C6">
        <w:rPr>
          <w:rFonts w:ascii="Arial" w:hAnsi="Arial" w:cs="Arial"/>
          <w:noProof/>
          <w:color w:val="000000" w:themeColor="text1"/>
          <w:sz w:val="22"/>
          <w:szCs w:val="22"/>
        </w:rPr>
        <w:t>J</w:t>
      </w:r>
      <w:r w:rsidR="003F03C8" w:rsidRPr="007808A6">
        <w:rPr>
          <w:rFonts w:ascii="Arial" w:hAnsi="Arial" w:cs="Arial"/>
          <w:color w:val="000000" w:themeColor="text1"/>
          <w:sz w:val="22"/>
          <w:szCs w:val="22"/>
        </w:rPr>
        <w:fldChar w:fldCharType="end"/>
      </w:r>
      <w:r w:rsidRPr="007808A6">
        <w:rPr>
          <w:rFonts w:ascii="Arial" w:hAnsi="Arial" w:cs="Arial"/>
          <w:color w:val="000000" w:themeColor="text1"/>
          <w:sz w:val="22"/>
          <w:szCs w:val="22"/>
        </w:rPr>
        <w:t>:</w:t>
      </w:r>
      <w:r w:rsidRPr="00FD1AAE">
        <w:rPr>
          <w:rFonts w:ascii="Arial" w:hAnsi="Arial" w:cs="Arial"/>
          <w:color w:val="000000"/>
          <w:sz w:val="22"/>
          <w:szCs w:val="22"/>
        </w:rPr>
        <w:t xml:space="preserve"> Statistical data on Indicators for Patient Safety Incidents</w:t>
      </w:r>
      <w:bookmarkEnd w:id="162"/>
      <w:bookmarkEnd w:id="163"/>
      <w:bookmarkEnd w:id="164"/>
    </w:p>
    <w:p w:rsidR="007808A6" w:rsidRPr="00FD1AAE" w:rsidRDefault="007808A6" w:rsidP="007808A6">
      <w:pPr>
        <w:jc w:val="both"/>
        <w:rPr>
          <w:rFonts w:ascii="Arial" w:hAnsi="Arial" w:cs="Arial"/>
          <w:b/>
          <w:bCs/>
          <w:color w:val="FF0000"/>
        </w:rPr>
      </w:pPr>
    </w:p>
    <w:p w:rsidR="007808A6" w:rsidRPr="00FD1AAE" w:rsidRDefault="007808A6" w:rsidP="007808A6">
      <w:pPr>
        <w:jc w:val="both"/>
        <w:rPr>
          <w:rFonts w:ascii="Arial" w:hAnsi="Arial" w:cs="Arial"/>
          <w:b/>
          <w:bCs/>
        </w:rPr>
      </w:pPr>
      <w:r w:rsidRPr="00FD1AAE">
        <w:rPr>
          <w:rFonts w:ascii="Arial" w:hAnsi="Arial" w:cs="Arial"/>
          <w:b/>
          <w:bCs/>
        </w:rPr>
        <w:t xml:space="preserve">Name of </w:t>
      </w:r>
      <w:r w:rsidR="000C6551">
        <w:rPr>
          <w:rFonts w:ascii="Arial" w:hAnsi="Arial" w:cs="Arial"/>
          <w:b/>
        </w:rPr>
        <w:t xml:space="preserve">Facility </w:t>
      </w:r>
      <w:proofErr w:type="gramStart"/>
      <w:r w:rsidR="000C6551">
        <w:rPr>
          <w:rFonts w:ascii="Arial" w:hAnsi="Arial" w:cs="Arial"/>
          <w:b/>
        </w:rPr>
        <w:t>name  or</w:t>
      </w:r>
      <w:proofErr w:type="gramEnd"/>
      <w:r w:rsidR="000C6551">
        <w:rPr>
          <w:rFonts w:ascii="Arial" w:hAnsi="Arial" w:cs="Arial"/>
          <w:b/>
        </w:rPr>
        <w:t xml:space="preserve"> </w:t>
      </w:r>
      <w:r w:rsidR="000C2EF5">
        <w:rPr>
          <w:rFonts w:ascii="Arial" w:hAnsi="Arial" w:cs="Arial"/>
          <w:b/>
          <w:bCs/>
        </w:rPr>
        <w:t>sub district/</w:t>
      </w:r>
      <w:r w:rsidR="008343EC">
        <w:rPr>
          <w:rFonts w:ascii="Arial" w:hAnsi="Arial" w:cs="Arial"/>
          <w:b/>
          <w:bCs/>
        </w:rPr>
        <w:t>district</w:t>
      </w:r>
      <w:r w:rsidRPr="00FD1AAE">
        <w:rPr>
          <w:rFonts w:ascii="Arial" w:hAnsi="Arial" w:cs="Arial"/>
          <w:b/>
          <w:bCs/>
        </w:rPr>
        <w:t>: _____________________________</w:t>
      </w:r>
    </w:p>
    <w:p w:rsidR="007808A6" w:rsidRPr="00FD1AAE" w:rsidRDefault="007808A6" w:rsidP="007808A6">
      <w:pPr>
        <w:jc w:val="both"/>
        <w:rPr>
          <w:rFonts w:ascii="Arial" w:hAnsi="Arial" w:cs="Arial"/>
          <w:b/>
          <w:bCs/>
        </w:rPr>
      </w:pPr>
    </w:p>
    <w:p w:rsidR="007808A6" w:rsidRPr="00FD1AAE" w:rsidRDefault="007808A6" w:rsidP="007808A6">
      <w:pPr>
        <w:jc w:val="both"/>
        <w:rPr>
          <w:rFonts w:ascii="Arial" w:hAnsi="Arial" w:cs="Arial"/>
          <w:b/>
          <w:bCs/>
        </w:rPr>
      </w:pPr>
      <w:r w:rsidRPr="00FD1AAE">
        <w:rPr>
          <w:rFonts w:ascii="Arial" w:hAnsi="Arial" w:cs="Arial"/>
          <w:b/>
          <w:bCs/>
        </w:rPr>
        <w:t>Financial Year: _______________________________</w:t>
      </w:r>
    </w:p>
    <w:tbl>
      <w:tblPr>
        <w:tblW w:w="10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88"/>
        <w:gridCol w:w="1211"/>
        <w:gridCol w:w="1212"/>
        <w:gridCol w:w="1212"/>
        <w:gridCol w:w="1212"/>
        <w:gridCol w:w="1211"/>
        <w:gridCol w:w="1212"/>
        <w:gridCol w:w="1212"/>
        <w:gridCol w:w="1212"/>
      </w:tblGrid>
      <w:tr w:rsidR="007808A6" w:rsidRPr="00FD1AAE" w:rsidTr="007808A6">
        <w:trPr>
          <w:trHeight w:val="296"/>
        </w:trPr>
        <w:tc>
          <w:tcPr>
            <w:tcW w:w="1188" w:type="dxa"/>
            <w:shd w:val="clear" w:color="auto" w:fill="006024"/>
          </w:tcPr>
          <w:p w:rsidR="007808A6" w:rsidRPr="007808A6" w:rsidRDefault="007808A6" w:rsidP="007808A6">
            <w:pPr>
              <w:spacing w:after="0" w:line="240" w:lineRule="auto"/>
              <w:jc w:val="both"/>
              <w:rPr>
                <w:rFonts w:ascii="Arial" w:eastAsia="Calibri" w:hAnsi="Arial" w:cs="Arial"/>
                <w:b/>
                <w:bCs/>
                <w:sz w:val="20"/>
                <w:szCs w:val="20"/>
              </w:rPr>
            </w:pPr>
            <w:r w:rsidRPr="007808A6">
              <w:rPr>
                <w:rFonts w:ascii="Arial" w:eastAsia="Calibri" w:hAnsi="Arial" w:cs="Arial"/>
                <w:b/>
                <w:bCs/>
                <w:sz w:val="20"/>
                <w:szCs w:val="20"/>
              </w:rPr>
              <w:t xml:space="preserve">Column Name </w:t>
            </w:r>
          </w:p>
        </w:tc>
        <w:tc>
          <w:tcPr>
            <w:tcW w:w="1211"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A</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B</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C</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D</w:t>
            </w:r>
          </w:p>
        </w:tc>
        <w:tc>
          <w:tcPr>
            <w:tcW w:w="1211"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E</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F</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G</w:t>
            </w:r>
          </w:p>
        </w:tc>
        <w:tc>
          <w:tcPr>
            <w:tcW w:w="1212" w:type="dxa"/>
            <w:shd w:val="clear" w:color="auto" w:fill="006024"/>
            <w:vAlign w:val="center"/>
          </w:tcPr>
          <w:p w:rsidR="007808A6" w:rsidRPr="007808A6" w:rsidRDefault="007808A6" w:rsidP="007808A6">
            <w:pPr>
              <w:spacing w:after="0" w:line="240" w:lineRule="auto"/>
              <w:jc w:val="center"/>
              <w:rPr>
                <w:rFonts w:ascii="Arial" w:eastAsia="Calibri" w:hAnsi="Arial" w:cs="Arial"/>
                <w:b/>
                <w:bCs/>
                <w:sz w:val="20"/>
                <w:szCs w:val="20"/>
              </w:rPr>
            </w:pPr>
            <w:r w:rsidRPr="007808A6">
              <w:rPr>
                <w:rFonts w:ascii="Arial" w:eastAsia="Calibri" w:hAnsi="Arial" w:cs="Arial"/>
                <w:b/>
                <w:bCs/>
                <w:sz w:val="20"/>
                <w:szCs w:val="20"/>
              </w:rPr>
              <w:t>H</w:t>
            </w:r>
          </w:p>
        </w:tc>
      </w:tr>
      <w:tr w:rsidR="007808A6" w:rsidRPr="00FD1AAE" w:rsidTr="007808A6">
        <w:trPr>
          <w:trHeight w:val="1367"/>
        </w:trPr>
        <w:tc>
          <w:tcPr>
            <w:tcW w:w="1188" w:type="dxa"/>
            <w:shd w:val="clear" w:color="auto" w:fill="006024"/>
          </w:tcPr>
          <w:p w:rsidR="007808A6" w:rsidRPr="007808A6" w:rsidRDefault="007808A6" w:rsidP="007808A6">
            <w:pPr>
              <w:spacing w:after="0" w:line="240" w:lineRule="auto"/>
              <w:jc w:val="both"/>
              <w:rPr>
                <w:rFonts w:ascii="Arial" w:eastAsia="Calibri" w:hAnsi="Arial" w:cs="Arial"/>
                <w:b/>
                <w:bCs/>
                <w:color w:val="FFFFFF"/>
                <w:sz w:val="20"/>
                <w:szCs w:val="20"/>
              </w:rPr>
            </w:pPr>
          </w:p>
          <w:p w:rsidR="007808A6" w:rsidRPr="007808A6" w:rsidRDefault="007808A6" w:rsidP="007808A6">
            <w:pPr>
              <w:spacing w:after="0" w:line="240" w:lineRule="auto"/>
              <w:jc w:val="both"/>
              <w:rPr>
                <w:rFonts w:ascii="Arial" w:eastAsia="Calibri" w:hAnsi="Arial" w:cs="Arial"/>
                <w:b/>
                <w:bCs/>
                <w:color w:val="FFFFFF"/>
                <w:sz w:val="20"/>
                <w:szCs w:val="20"/>
              </w:rPr>
            </w:pPr>
            <w:r w:rsidRPr="007808A6">
              <w:rPr>
                <w:rFonts w:ascii="Arial" w:eastAsia="Calibri" w:hAnsi="Arial" w:cs="Arial"/>
                <w:b/>
                <w:bCs/>
                <w:color w:val="FFFFFF"/>
                <w:sz w:val="20"/>
                <w:szCs w:val="20"/>
              </w:rPr>
              <w:t>Month:</w:t>
            </w:r>
          </w:p>
        </w:tc>
        <w:tc>
          <w:tcPr>
            <w:tcW w:w="1211" w:type="dxa"/>
            <w:shd w:val="clear" w:color="auto" w:fill="006024"/>
          </w:tcPr>
          <w:p w:rsidR="007808A6" w:rsidRPr="007808A6" w:rsidRDefault="007808A6" w:rsidP="007808A6">
            <w:pPr>
              <w:spacing w:after="0" w:line="240" w:lineRule="auto"/>
              <w:jc w:val="both"/>
              <w:rPr>
                <w:rFonts w:ascii="Arial" w:eastAsia="Calibri" w:hAnsi="Arial" w:cs="Arial"/>
                <w:b/>
                <w:bCs/>
                <w:sz w:val="16"/>
                <w:szCs w:val="16"/>
              </w:rPr>
            </w:pPr>
            <w:r w:rsidRPr="007808A6">
              <w:rPr>
                <w:rFonts w:ascii="Arial" w:eastAsia="Calibri" w:hAnsi="Arial" w:cs="Arial"/>
                <w:b/>
                <w:bCs/>
                <w:sz w:val="16"/>
                <w:szCs w:val="16"/>
              </w:rPr>
              <w:t xml:space="preserve"># PSI cases </w:t>
            </w:r>
          </w:p>
        </w:tc>
        <w:tc>
          <w:tcPr>
            <w:tcW w:w="1212" w:type="dxa"/>
            <w:shd w:val="clear" w:color="auto" w:fill="006024"/>
          </w:tcPr>
          <w:p w:rsidR="007808A6" w:rsidRPr="007808A6" w:rsidRDefault="007808A6" w:rsidP="007808A6">
            <w:pPr>
              <w:tabs>
                <w:tab w:val="left" w:pos="195"/>
              </w:tabs>
              <w:spacing w:after="0" w:line="240" w:lineRule="auto"/>
              <w:jc w:val="both"/>
              <w:rPr>
                <w:rFonts w:ascii="Arial" w:eastAsia="Calibri" w:hAnsi="Arial" w:cs="Arial"/>
                <w:b/>
                <w:bCs/>
                <w:sz w:val="16"/>
                <w:szCs w:val="16"/>
              </w:rPr>
            </w:pPr>
            <w:r w:rsidRPr="007808A6">
              <w:rPr>
                <w:rFonts w:ascii="Arial" w:eastAsia="Calibri" w:hAnsi="Arial" w:cs="Arial"/>
                <w:b/>
                <w:bCs/>
                <w:sz w:val="16"/>
                <w:szCs w:val="16"/>
              </w:rPr>
              <w:t>#PSI cases closed</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cases closed (Column B/ Column A)</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cases closed within 60 working days</w:t>
            </w:r>
          </w:p>
        </w:tc>
        <w:tc>
          <w:tcPr>
            <w:tcW w:w="1211"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of PSI cases closed within 60 working days (Column D/ Column B)</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PSI SAC 1</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 SAC 1 incidents reported within 24 hours</w:t>
            </w:r>
          </w:p>
        </w:tc>
        <w:tc>
          <w:tcPr>
            <w:tcW w:w="1212" w:type="dxa"/>
            <w:shd w:val="clear" w:color="auto" w:fill="006024"/>
          </w:tcPr>
          <w:p w:rsidR="007808A6" w:rsidRPr="007808A6" w:rsidRDefault="007808A6" w:rsidP="007808A6">
            <w:pPr>
              <w:spacing w:after="0" w:line="240" w:lineRule="auto"/>
              <w:rPr>
                <w:rFonts w:ascii="Arial" w:eastAsia="Calibri" w:hAnsi="Arial" w:cs="Arial"/>
                <w:b/>
                <w:bCs/>
                <w:sz w:val="16"/>
                <w:szCs w:val="16"/>
              </w:rPr>
            </w:pPr>
            <w:r w:rsidRPr="007808A6">
              <w:rPr>
                <w:rFonts w:ascii="Arial" w:eastAsia="Calibri" w:hAnsi="Arial" w:cs="Arial"/>
                <w:b/>
                <w:bCs/>
                <w:sz w:val="16"/>
                <w:szCs w:val="16"/>
              </w:rPr>
              <w:t>%of SAC 1 incidents reported within 24 hours (Column F/ Column G)</w:t>
            </w: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April</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May</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June</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1</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July</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Aug</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Sept</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2</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Oct</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Nov</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Dec</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3</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Jan</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Feb</w:t>
            </w: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bottom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March</w:t>
            </w:r>
          </w:p>
        </w:tc>
        <w:tc>
          <w:tcPr>
            <w:tcW w:w="1211"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bottom w:val="double" w:sz="4" w:space="0" w:color="auto"/>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Quarter 4</w:t>
            </w:r>
          </w:p>
          <w:p w:rsidR="007808A6" w:rsidRPr="007808A6" w:rsidRDefault="007808A6" w:rsidP="007808A6">
            <w:pPr>
              <w:spacing w:after="0" w:line="240" w:lineRule="auto"/>
              <w:rPr>
                <w:rFonts w:ascii="Arial" w:eastAsia="Calibri" w:hAnsi="Arial" w:cs="Arial"/>
                <w:b/>
                <w:bCs/>
                <w:color w:val="FFFFFF"/>
                <w:sz w:val="20"/>
                <w:szCs w:val="20"/>
              </w:rPr>
            </w:pPr>
          </w:p>
        </w:tc>
        <w:tc>
          <w:tcPr>
            <w:tcW w:w="1211"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bottom w:val="double" w:sz="4" w:space="0" w:color="auto"/>
            </w:tcBorders>
            <w:shd w:val="clear" w:color="auto" w:fill="C6DAC8"/>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bottom w:val="double" w:sz="4" w:space="0" w:color="auto"/>
            </w:tcBorders>
            <w:shd w:val="clear" w:color="auto" w:fill="C6DAC8"/>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top w:val="double" w:sz="4" w:space="0" w:color="auto"/>
              <w:bottom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TOTAL</w:t>
            </w:r>
          </w:p>
        </w:tc>
        <w:tc>
          <w:tcPr>
            <w:tcW w:w="1211"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top w:val="double" w:sz="4" w:space="0" w:color="auto"/>
              <w:bottom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double" w:sz="4" w:space="0" w:color="auto"/>
              <w:bottom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r w:rsidR="007808A6" w:rsidRPr="00FD1AAE" w:rsidTr="007808A6">
        <w:tc>
          <w:tcPr>
            <w:tcW w:w="1188" w:type="dxa"/>
            <w:tcBorders>
              <w:top w:val="single" w:sz="4" w:space="0" w:color="000000"/>
            </w:tcBorders>
            <w:shd w:val="clear" w:color="auto" w:fill="006024"/>
            <w:vAlign w:val="center"/>
          </w:tcPr>
          <w:p w:rsidR="007808A6" w:rsidRPr="007808A6" w:rsidRDefault="007808A6" w:rsidP="007808A6">
            <w:pPr>
              <w:spacing w:after="0" w:line="240" w:lineRule="auto"/>
              <w:rPr>
                <w:rFonts w:ascii="Arial" w:eastAsia="Calibri" w:hAnsi="Arial" w:cs="Arial"/>
                <w:b/>
                <w:bCs/>
                <w:color w:val="FFFFFF"/>
                <w:sz w:val="20"/>
                <w:szCs w:val="20"/>
              </w:rPr>
            </w:pPr>
            <w:r w:rsidRPr="007808A6">
              <w:rPr>
                <w:rFonts w:ascii="Arial" w:eastAsia="Calibri" w:hAnsi="Arial" w:cs="Arial"/>
                <w:b/>
                <w:bCs/>
                <w:color w:val="FFFFFF"/>
                <w:sz w:val="20"/>
                <w:szCs w:val="20"/>
              </w:rPr>
              <w:t>AVG</w:t>
            </w:r>
          </w:p>
        </w:tc>
        <w:tc>
          <w:tcPr>
            <w:tcW w:w="1211"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1" w:type="dxa"/>
            <w:tcBorders>
              <w:top w:val="single" w:sz="4" w:space="0" w:color="000000"/>
            </w:tcBorders>
            <w:vAlign w:val="center"/>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c>
          <w:tcPr>
            <w:tcW w:w="1212" w:type="dxa"/>
            <w:tcBorders>
              <w:top w:val="single" w:sz="4" w:space="0" w:color="000000"/>
            </w:tcBorders>
          </w:tcPr>
          <w:p w:rsidR="007808A6" w:rsidRPr="007808A6" w:rsidRDefault="007808A6" w:rsidP="007808A6">
            <w:pPr>
              <w:spacing w:after="0" w:line="240" w:lineRule="auto"/>
              <w:jc w:val="center"/>
              <w:rPr>
                <w:rFonts w:ascii="Arial" w:eastAsia="Calibri" w:hAnsi="Arial" w:cs="Arial"/>
                <w:b/>
                <w:bCs/>
                <w:sz w:val="20"/>
                <w:szCs w:val="20"/>
              </w:rPr>
            </w:pPr>
          </w:p>
        </w:tc>
      </w:tr>
    </w:tbl>
    <w:p w:rsidR="007808A6" w:rsidRPr="007808A6" w:rsidRDefault="007808A6" w:rsidP="007808A6">
      <w:pPr>
        <w:spacing w:after="0" w:line="240" w:lineRule="auto"/>
        <w:rPr>
          <w:lang w:val="en-GB"/>
        </w:rPr>
      </w:pPr>
    </w:p>
    <w:sectPr w:rsidR="007808A6" w:rsidRPr="007808A6" w:rsidSect="007808A6">
      <w:pgSz w:w="12240" w:h="15840" w:code="1"/>
      <w:pgMar w:top="284" w:right="720" w:bottom="34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4E6" w:rsidRDefault="001404E6" w:rsidP="00D37CFC">
      <w:pPr>
        <w:spacing w:after="0" w:line="240" w:lineRule="auto"/>
      </w:pPr>
      <w:r>
        <w:separator/>
      </w:r>
    </w:p>
  </w:endnote>
  <w:endnote w:type="continuationSeparator" w:id="0">
    <w:p w:rsidR="001404E6" w:rsidRDefault="001404E6" w:rsidP="00D37C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A87" w:usb1="00000000"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Estrangelo Edessa">
    <w:panose1 w:val="03080600000000000000"/>
    <w:charset w:val="01"/>
    <w:family w:val="roman"/>
    <w:notTrueType/>
    <w:pitch w:val="variable"/>
    <w:sig w:usb0="00000000" w:usb1="00000000" w:usb2="00000000" w:usb3="00000000" w:csb0="00000000" w:csb1="00000000"/>
  </w:font>
  <w:font w:name="FreeSan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44652"/>
      <w:docPartObj>
        <w:docPartGallery w:val="Page Numbers (Bottom of Page)"/>
        <w:docPartUnique/>
      </w:docPartObj>
    </w:sdtPr>
    <w:sdtContent>
      <w:p w:rsidR="009B4C3A" w:rsidRDefault="009B4C3A">
        <w:pPr>
          <w:pStyle w:val="Footer"/>
          <w:jc w:val="right"/>
        </w:pPr>
        <w:r>
          <w:t xml:space="preserve">Page | </w:t>
        </w:r>
        <w:fldSimple w:instr=" PAGE   \* MERGEFORMAT ">
          <w:r w:rsidR="0070699E">
            <w:rPr>
              <w:noProof/>
            </w:rPr>
            <w:t>1</w:t>
          </w:r>
        </w:fldSimple>
        <w:r>
          <w:t xml:space="preserve"> </w:t>
        </w:r>
      </w:p>
    </w:sdtContent>
  </w:sdt>
  <w:p w:rsidR="009B4C3A" w:rsidRDefault="009B4C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99E" w:rsidRDefault="0070699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44660"/>
      <w:docPartObj>
        <w:docPartGallery w:val="Page Numbers (Bottom of Page)"/>
        <w:docPartUnique/>
      </w:docPartObj>
    </w:sdtPr>
    <w:sdtContent>
      <w:p w:rsidR="009B4C3A" w:rsidRDefault="009B4C3A">
        <w:pPr>
          <w:pStyle w:val="Footer"/>
          <w:jc w:val="right"/>
        </w:pPr>
        <w:r>
          <w:t xml:space="preserve">Page | </w:t>
        </w:r>
        <w:fldSimple w:instr=" PAGE   \* MERGEFORMAT ">
          <w:r w:rsidR="0070699E">
            <w:rPr>
              <w:noProof/>
            </w:rPr>
            <w:t>2</w:t>
          </w:r>
        </w:fldSimple>
        <w:r>
          <w:t xml:space="preserve"> </w:t>
        </w:r>
      </w:p>
    </w:sdtContent>
  </w:sdt>
  <w:p w:rsidR="009B4C3A" w:rsidRDefault="009B4C3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99E" w:rsidRDefault="0070699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44665"/>
      <w:docPartObj>
        <w:docPartGallery w:val="Page Numbers (Bottom of Page)"/>
        <w:docPartUnique/>
      </w:docPartObj>
    </w:sdtPr>
    <w:sdtContent>
      <w:p w:rsidR="0070699E" w:rsidRDefault="0070699E">
        <w:pPr>
          <w:pStyle w:val="Footer"/>
          <w:jc w:val="right"/>
        </w:pPr>
        <w:r>
          <w:t xml:space="preserve">Page | </w:t>
        </w:r>
        <w:fldSimple w:instr=" PAGE   \* MERGEFORMAT ">
          <w:r w:rsidR="00401928">
            <w:rPr>
              <w:noProof/>
            </w:rPr>
            <w:t>22</w:t>
          </w:r>
        </w:fldSimple>
        <w:r>
          <w:t xml:space="preserve"> </w:t>
        </w:r>
      </w:p>
    </w:sdtContent>
  </w:sdt>
  <w:p w:rsidR="0070699E" w:rsidRDefault="0070699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44676"/>
      <w:docPartObj>
        <w:docPartGallery w:val="Page Numbers (Bottom of Page)"/>
        <w:docPartUnique/>
      </w:docPartObj>
    </w:sdtPr>
    <w:sdtContent>
      <w:p w:rsidR="008E49C8" w:rsidRDefault="008E49C8" w:rsidP="008E49C8">
        <w:pPr>
          <w:pStyle w:val="Footer"/>
          <w:jc w:val="right"/>
        </w:pPr>
        <w:r>
          <w:t xml:space="preserve">Page | </w:t>
        </w:r>
        <w:fldSimple w:instr=" PAGE   \* MERGEFORMAT ">
          <w:r w:rsidR="00401928">
            <w:rPr>
              <w:noProof/>
            </w:rPr>
            <w:t>1</w:t>
          </w:r>
        </w:fldSimple>
        <w:r>
          <w:t xml:space="preserve"> </w:t>
        </w:r>
      </w:p>
    </w:sdtContent>
  </w:sdt>
  <w:p w:rsidR="0070699E" w:rsidRPr="008E49C8" w:rsidRDefault="0070699E" w:rsidP="008E49C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44675"/>
      <w:docPartObj>
        <w:docPartGallery w:val="Page Numbers (Bottom of Page)"/>
        <w:docPartUnique/>
      </w:docPartObj>
    </w:sdtPr>
    <w:sdtContent>
      <w:p w:rsidR="0070699E" w:rsidRDefault="0070699E">
        <w:pPr>
          <w:pStyle w:val="Footer"/>
          <w:jc w:val="right"/>
        </w:pPr>
        <w:r>
          <w:t xml:space="preserve">Page | </w:t>
        </w:r>
        <w:fldSimple w:instr=" PAGE   \* MERGEFORMAT ">
          <w:r w:rsidR="00401928">
            <w:rPr>
              <w:noProof/>
            </w:rPr>
            <w:t>2</w:t>
          </w:r>
        </w:fldSimple>
        <w:r>
          <w:t xml:space="preserve"> </w:t>
        </w:r>
      </w:p>
    </w:sdtContent>
  </w:sdt>
  <w:p w:rsidR="009B4C3A" w:rsidRDefault="009B4C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4E6" w:rsidRDefault="001404E6" w:rsidP="00D37CFC">
      <w:pPr>
        <w:spacing w:after="0" w:line="240" w:lineRule="auto"/>
      </w:pPr>
      <w:r>
        <w:separator/>
      </w:r>
    </w:p>
  </w:footnote>
  <w:footnote w:type="continuationSeparator" w:id="0">
    <w:p w:rsidR="001404E6" w:rsidRDefault="001404E6" w:rsidP="00D37C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48A" w:rsidRPr="00476402" w:rsidRDefault="00FC148A" w:rsidP="007808A6">
    <w:pPr>
      <w:pStyle w:val="Header"/>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95B"/>
    <w:multiLevelType w:val="hybridMultilevel"/>
    <w:tmpl w:val="C2EE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E3862"/>
    <w:multiLevelType w:val="hybridMultilevel"/>
    <w:tmpl w:val="955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C31B9"/>
    <w:multiLevelType w:val="hybridMultilevel"/>
    <w:tmpl w:val="180A7D38"/>
    <w:lvl w:ilvl="0" w:tplc="04090001">
      <w:start w:val="1"/>
      <w:numFmt w:val="bullet"/>
      <w:lvlText w:val=""/>
      <w:lvlJc w:val="left"/>
      <w:pPr>
        <w:ind w:left="1402" w:hanging="360"/>
      </w:pPr>
      <w:rPr>
        <w:rFonts w:ascii="Symbol" w:hAnsi="Symbol" w:hint="default"/>
      </w:rPr>
    </w:lvl>
    <w:lvl w:ilvl="1" w:tplc="04090003">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abstractNum w:abstractNumId="3">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
    <w:nsid w:val="10BD5F18"/>
    <w:multiLevelType w:val="hybridMultilevel"/>
    <w:tmpl w:val="CE6E0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BE6A3D"/>
    <w:multiLevelType w:val="hybridMultilevel"/>
    <w:tmpl w:val="002E5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C6AF3"/>
    <w:multiLevelType w:val="multilevel"/>
    <w:tmpl w:val="6CE89952"/>
    <w:lvl w:ilvl="0">
      <w:start w:val="4"/>
      <w:numFmt w:val="decimal"/>
      <w:lvlText w:val="%1"/>
      <w:lvlJc w:val="left"/>
      <w:pPr>
        <w:ind w:left="360" w:hanging="360"/>
      </w:pPr>
      <w:rPr>
        <w:rFonts w:hint="default"/>
        <w:b/>
        <w:color w:val="006024"/>
      </w:rPr>
    </w:lvl>
    <w:lvl w:ilvl="1">
      <w:start w:val="3"/>
      <w:numFmt w:val="decimal"/>
      <w:lvlText w:val="%1.%2"/>
      <w:lvlJc w:val="left"/>
      <w:pPr>
        <w:ind w:left="720" w:hanging="360"/>
      </w:pPr>
      <w:rPr>
        <w:rFonts w:hint="default"/>
        <w:b/>
        <w:color w:val="006024"/>
      </w:rPr>
    </w:lvl>
    <w:lvl w:ilvl="2">
      <w:start w:val="1"/>
      <w:numFmt w:val="decimal"/>
      <w:lvlText w:val="%1.%2.%3"/>
      <w:lvlJc w:val="left"/>
      <w:pPr>
        <w:ind w:left="1440" w:hanging="720"/>
      </w:pPr>
      <w:rPr>
        <w:rFonts w:hint="default"/>
        <w:b/>
        <w:color w:val="006024"/>
      </w:rPr>
    </w:lvl>
    <w:lvl w:ilvl="3">
      <w:start w:val="1"/>
      <w:numFmt w:val="decimal"/>
      <w:lvlText w:val="%1.%2.%3.%4"/>
      <w:lvlJc w:val="left"/>
      <w:pPr>
        <w:ind w:left="1800" w:hanging="720"/>
      </w:pPr>
      <w:rPr>
        <w:rFonts w:hint="default"/>
        <w:b/>
        <w:color w:val="006024"/>
      </w:rPr>
    </w:lvl>
    <w:lvl w:ilvl="4">
      <w:start w:val="1"/>
      <w:numFmt w:val="decimal"/>
      <w:lvlText w:val="%1.%2.%3.%4.%5"/>
      <w:lvlJc w:val="left"/>
      <w:pPr>
        <w:ind w:left="2520" w:hanging="1080"/>
      </w:pPr>
      <w:rPr>
        <w:rFonts w:hint="default"/>
        <w:b/>
        <w:color w:val="006024"/>
      </w:rPr>
    </w:lvl>
    <w:lvl w:ilvl="5">
      <w:start w:val="1"/>
      <w:numFmt w:val="decimal"/>
      <w:lvlText w:val="%1.%2.%3.%4.%5.%6"/>
      <w:lvlJc w:val="left"/>
      <w:pPr>
        <w:ind w:left="2880" w:hanging="1080"/>
      </w:pPr>
      <w:rPr>
        <w:rFonts w:hint="default"/>
        <w:b/>
        <w:color w:val="006024"/>
      </w:rPr>
    </w:lvl>
    <w:lvl w:ilvl="6">
      <w:start w:val="1"/>
      <w:numFmt w:val="decimal"/>
      <w:lvlText w:val="%1.%2.%3.%4.%5.%6.%7"/>
      <w:lvlJc w:val="left"/>
      <w:pPr>
        <w:ind w:left="3600" w:hanging="1440"/>
      </w:pPr>
      <w:rPr>
        <w:rFonts w:hint="default"/>
        <w:b/>
        <w:color w:val="006024"/>
      </w:rPr>
    </w:lvl>
    <w:lvl w:ilvl="7">
      <w:start w:val="1"/>
      <w:numFmt w:val="decimal"/>
      <w:lvlText w:val="%1.%2.%3.%4.%5.%6.%7.%8"/>
      <w:lvlJc w:val="left"/>
      <w:pPr>
        <w:ind w:left="3960" w:hanging="1440"/>
      </w:pPr>
      <w:rPr>
        <w:rFonts w:hint="default"/>
        <w:b/>
        <w:color w:val="006024"/>
      </w:rPr>
    </w:lvl>
    <w:lvl w:ilvl="8">
      <w:start w:val="1"/>
      <w:numFmt w:val="decimal"/>
      <w:lvlText w:val="%1.%2.%3.%4.%5.%6.%7.%8.%9"/>
      <w:lvlJc w:val="left"/>
      <w:pPr>
        <w:ind w:left="4680" w:hanging="1800"/>
      </w:pPr>
      <w:rPr>
        <w:rFonts w:hint="default"/>
        <w:b/>
        <w:color w:val="006024"/>
      </w:rPr>
    </w:lvl>
  </w:abstractNum>
  <w:abstractNum w:abstractNumId="7">
    <w:nsid w:val="16FD1993"/>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3956DD"/>
    <w:multiLevelType w:val="hybridMultilevel"/>
    <w:tmpl w:val="5DDE7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A70EC3"/>
    <w:multiLevelType w:val="hybridMultilevel"/>
    <w:tmpl w:val="E0A850C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nsid w:val="29277DB2"/>
    <w:multiLevelType w:val="multilevel"/>
    <w:tmpl w:val="FB1279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60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2BCA15CB"/>
    <w:multiLevelType w:val="hybridMultilevel"/>
    <w:tmpl w:val="CDD87F0A"/>
    <w:lvl w:ilvl="0" w:tplc="03985C0C">
      <w:start w:val="1"/>
      <w:numFmt w:val="decimal"/>
      <w:lvlText w:val="%1."/>
      <w:lvlJc w:val="left"/>
      <w:pPr>
        <w:ind w:left="720"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4B7DCD"/>
    <w:multiLevelType w:val="hybridMultilevel"/>
    <w:tmpl w:val="0452F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1204743"/>
    <w:multiLevelType w:val="hybridMultilevel"/>
    <w:tmpl w:val="35BE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3A5C6D"/>
    <w:multiLevelType w:val="hybridMultilevel"/>
    <w:tmpl w:val="55F4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7A64EE"/>
    <w:multiLevelType w:val="hybridMultilevel"/>
    <w:tmpl w:val="9C7CB3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631AA6"/>
    <w:multiLevelType w:val="hybridMultilevel"/>
    <w:tmpl w:val="DCD6AC50"/>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7">
    <w:nsid w:val="3EE75A6E"/>
    <w:multiLevelType w:val="hybridMultilevel"/>
    <w:tmpl w:val="0E6A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5C0B22"/>
    <w:multiLevelType w:val="hybridMultilevel"/>
    <w:tmpl w:val="7F625B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4DE37CB"/>
    <w:multiLevelType w:val="hybridMultilevel"/>
    <w:tmpl w:val="2B6AF2B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0">
    <w:nsid w:val="455049FE"/>
    <w:multiLevelType w:val="hybridMultilevel"/>
    <w:tmpl w:val="EDDC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35CCF"/>
    <w:multiLevelType w:val="hybridMultilevel"/>
    <w:tmpl w:val="51989EFA"/>
    <w:lvl w:ilvl="0" w:tplc="04090001">
      <w:start w:val="1"/>
      <w:numFmt w:val="bullet"/>
      <w:lvlText w:val=""/>
      <w:lvlJc w:val="left"/>
      <w:pPr>
        <w:ind w:left="1470" w:hanging="360"/>
      </w:pPr>
      <w:rPr>
        <w:rFonts w:ascii="Symbol" w:hAnsi="Symbol" w:hint="default"/>
      </w:rPr>
    </w:lvl>
    <w:lvl w:ilvl="1" w:tplc="04090003">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2">
    <w:nsid w:val="60404585"/>
    <w:multiLevelType w:val="hybridMultilevel"/>
    <w:tmpl w:val="55B201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A53EC2"/>
    <w:multiLevelType w:val="hybridMultilevel"/>
    <w:tmpl w:val="0120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C0479B"/>
    <w:multiLevelType w:val="hybridMultilevel"/>
    <w:tmpl w:val="0FFA58C2"/>
    <w:lvl w:ilvl="0" w:tplc="6B6686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5490020"/>
    <w:multiLevelType w:val="hybridMultilevel"/>
    <w:tmpl w:val="DAD24F6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6">
    <w:nsid w:val="65583C6A"/>
    <w:multiLevelType w:val="hybridMultilevel"/>
    <w:tmpl w:val="F89C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2066F7"/>
    <w:multiLevelType w:val="hybridMultilevel"/>
    <w:tmpl w:val="CDB2A16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8">
    <w:nsid w:val="69495154"/>
    <w:multiLevelType w:val="hybridMultilevel"/>
    <w:tmpl w:val="544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363C9D"/>
    <w:multiLevelType w:val="hybridMultilevel"/>
    <w:tmpl w:val="1A90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15"/>
  </w:num>
  <w:num w:numId="4">
    <w:abstractNumId w:val="12"/>
  </w:num>
  <w:num w:numId="5">
    <w:abstractNumId w:val="28"/>
  </w:num>
  <w:num w:numId="6">
    <w:abstractNumId w:val="9"/>
  </w:num>
  <w:num w:numId="7">
    <w:abstractNumId w:val="2"/>
  </w:num>
  <w:num w:numId="8">
    <w:abstractNumId w:val="19"/>
  </w:num>
  <w:num w:numId="9">
    <w:abstractNumId w:val="27"/>
  </w:num>
  <w:num w:numId="10">
    <w:abstractNumId w:val="16"/>
  </w:num>
  <w:num w:numId="11">
    <w:abstractNumId w:val="25"/>
  </w:num>
  <w:num w:numId="12">
    <w:abstractNumId w:val="3"/>
  </w:num>
  <w:num w:numId="13">
    <w:abstractNumId w:val="4"/>
  </w:num>
  <w:num w:numId="14">
    <w:abstractNumId w:val="18"/>
  </w:num>
  <w:num w:numId="15">
    <w:abstractNumId w:val="0"/>
  </w:num>
  <w:num w:numId="16">
    <w:abstractNumId w:val="13"/>
  </w:num>
  <w:num w:numId="17">
    <w:abstractNumId w:val="1"/>
  </w:num>
  <w:num w:numId="18">
    <w:abstractNumId w:val="14"/>
  </w:num>
  <w:num w:numId="19">
    <w:abstractNumId w:val="5"/>
  </w:num>
  <w:num w:numId="20">
    <w:abstractNumId w:val="8"/>
  </w:num>
  <w:num w:numId="21">
    <w:abstractNumId w:val="20"/>
  </w:num>
  <w:num w:numId="22">
    <w:abstractNumId w:val="7"/>
  </w:num>
  <w:num w:numId="23">
    <w:abstractNumId w:val="22"/>
  </w:num>
  <w:num w:numId="24">
    <w:abstractNumId w:val="24"/>
  </w:num>
  <w:num w:numId="25">
    <w:abstractNumId w:val="26"/>
  </w:num>
  <w:num w:numId="26">
    <w:abstractNumId w:val="17"/>
  </w:num>
  <w:num w:numId="27">
    <w:abstractNumId w:val="23"/>
  </w:num>
  <w:num w:numId="28">
    <w:abstractNumId w:val="21"/>
  </w:num>
  <w:num w:numId="29">
    <w:abstractNumId w:val="6"/>
  </w:num>
  <w:num w:numId="30">
    <w:abstractNumId w:val="1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4274"/>
  </w:hdrShapeDefaults>
  <w:footnotePr>
    <w:footnote w:id="-1"/>
    <w:footnote w:id="0"/>
  </w:footnotePr>
  <w:endnotePr>
    <w:endnote w:id="-1"/>
    <w:endnote w:id="0"/>
  </w:endnotePr>
  <w:compat>
    <w:useFELayout/>
  </w:compat>
  <w:rsids>
    <w:rsidRoot w:val="00234DFF"/>
    <w:rsid w:val="0000752D"/>
    <w:rsid w:val="00014C56"/>
    <w:rsid w:val="00014DBC"/>
    <w:rsid w:val="000226CD"/>
    <w:rsid w:val="0003305B"/>
    <w:rsid w:val="00050033"/>
    <w:rsid w:val="000540DC"/>
    <w:rsid w:val="00065BE9"/>
    <w:rsid w:val="00074453"/>
    <w:rsid w:val="000A184D"/>
    <w:rsid w:val="000C0472"/>
    <w:rsid w:val="000C2EF5"/>
    <w:rsid w:val="000C6551"/>
    <w:rsid w:val="000D78CE"/>
    <w:rsid w:val="000F0E6E"/>
    <w:rsid w:val="001404E6"/>
    <w:rsid w:val="001438DA"/>
    <w:rsid w:val="00145CA0"/>
    <w:rsid w:val="0015715B"/>
    <w:rsid w:val="00164A57"/>
    <w:rsid w:val="00171389"/>
    <w:rsid w:val="0017147D"/>
    <w:rsid w:val="0019072B"/>
    <w:rsid w:val="00192EF7"/>
    <w:rsid w:val="001B1482"/>
    <w:rsid w:val="001C4D73"/>
    <w:rsid w:val="001D19D6"/>
    <w:rsid w:val="00220DC6"/>
    <w:rsid w:val="00234DFF"/>
    <w:rsid w:val="002B4724"/>
    <w:rsid w:val="002C5177"/>
    <w:rsid w:val="002E04C7"/>
    <w:rsid w:val="002F1F39"/>
    <w:rsid w:val="00302E42"/>
    <w:rsid w:val="00322F60"/>
    <w:rsid w:val="003338E1"/>
    <w:rsid w:val="00333A17"/>
    <w:rsid w:val="00334792"/>
    <w:rsid w:val="00337326"/>
    <w:rsid w:val="00344699"/>
    <w:rsid w:val="00375366"/>
    <w:rsid w:val="00376D3A"/>
    <w:rsid w:val="0038111C"/>
    <w:rsid w:val="003979E5"/>
    <w:rsid w:val="003B396C"/>
    <w:rsid w:val="003B6BAE"/>
    <w:rsid w:val="003C0907"/>
    <w:rsid w:val="003C40A4"/>
    <w:rsid w:val="003C4942"/>
    <w:rsid w:val="003D140C"/>
    <w:rsid w:val="003E1160"/>
    <w:rsid w:val="003E6D14"/>
    <w:rsid w:val="003E6F81"/>
    <w:rsid w:val="003F03C8"/>
    <w:rsid w:val="003F6E66"/>
    <w:rsid w:val="00401928"/>
    <w:rsid w:val="00410DCE"/>
    <w:rsid w:val="004122EE"/>
    <w:rsid w:val="0044159C"/>
    <w:rsid w:val="00446DF9"/>
    <w:rsid w:val="0045361A"/>
    <w:rsid w:val="004561DC"/>
    <w:rsid w:val="004871C6"/>
    <w:rsid w:val="004B36D7"/>
    <w:rsid w:val="004B6C9C"/>
    <w:rsid w:val="004B7681"/>
    <w:rsid w:val="004B7BE2"/>
    <w:rsid w:val="004C70AD"/>
    <w:rsid w:val="004D1F3D"/>
    <w:rsid w:val="004E5321"/>
    <w:rsid w:val="004E7AD8"/>
    <w:rsid w:val="004F66A0"/>
    <w:rsid w:val="00512FC0"/>
    <w:rsid w:val="00552C28"/>
    <w:rsid w:val="00570485"/>
    <w:rsid w:val="00573BD0"/>
    <w:rsid w:val="005B33F2"/>
    <w:rsid w:val="005C4A31"/>
    <w:rsid w:val="005E281E"/>
    <w:rsid w:val="005E2A03"/>
    <w:rsid w:val="005E6297"/>
    <w:rsid w:val="005E6F3A"/>
    <w:rsid w:val="00612423"/>
    <w:rsid w:val="00614C0F"/>
    <w:rsid w:val="00630A88"/>
    <w:rsid w:val="00642D08"/>
    <w:rsid w:val="00645CD0"/>
    <w:rsid w:val="006548FC"/>
    <w:rsid w:val="00661FA0"/>
    <w:rsid w:val="00665F0B"/>
    <w:rsid w:val="00667060"/>
    <w:rsid w:val="00684E0C"/>
    <w:rsid w:val="006B7948"/>
    <w:rsid w:val="006C5214"/>
    <w:rsid w:val="006D76C2"/>
    <w:rsid w:val="006E474A"/>
    <w:rsid w:val="006F2559"/>
    <w:rsid w:val="0070536F"/>
    <w:rsid w:val="007068CC"/>
    <w:rsid w:val="0070699E"/>
    <w:rsid w:val="0072199C"/>
    <w:rsid w:val="007354CC"/>
    <w:rsid w:val="00752BEA"/>
    <w:rsid w:val="00776E5D"/>
    <w:rsid w:val="007808A6"/>
    <w:rsid w:val="00793EB5"/>
    <w:rsid w:val="007A0A5E"/>
    <w:rsid w:val="007B0A78"/>
    <w:rsid w:val="007C0353"/>
    <w:rsid w:val="007C40FD"/>
    <w:rsid w:val="007C5D1C"/>
    <w:rsid w:val="007F0227"/>
    <w:rsid w:val="008062CC"/>
    <w:rsid w:val="008343EC"/>
    <w:rsid w:val="0084469D"/>
    <w:rsid w:val="0084773D"/>
    <w:rsid w:val="00847E8F"/>
    <w:rsid w:val="00852C1C"/>
    <w:rsid w:val="00865F80"/>
    <w:rsid w:val="00883808"/>
    <w:rsid w:val="00890108"/>
    <w:rsid w:val="008902FE"/>
    <w:rsid w:val="008B139C"/>
    <w:rsid w:val="008C1443"/>
    <w:rsid w:val="008D49CD"/>
    <w:rsid w:val="008D5FA6"/>
    <w:rsid w:val="008E1125"/>
    <w:rsid w:val="008E3513"/>
    <w:rsid w:val="008E4503"/>
    <w:rsid w:val="008E49C8"/>
    <w:rsid w:val="008E623F"/>
    <w:rsid w:val="008E68F0"/>
    <w:rsid w:val="008F6DBF"/>
    <w:rsid w:val="009147C5"/>
    <w:rsid w:val="0092557C"/>
    <w:rsid w:val="0092734B"/>
    <w:rsid w:val="009446A5"/>
    <w:rsid w:val="00982980"/>
    <w:rsid w:val="009B4C3A"/>
    <w:rsid w:val="009B5485"/>
    <w:rsid w:val="009C54EE"/>
    <w:rsid w:val="009C5848"/>
    <w:rsid w:val="009D0003"/>
    <w:rsid w:val="009E1102"/>
    <w:rsid w:val="009E1968"/>
    <w:rsid w:val="009E39F2"/>
    <w:rsid w:val="00A02C6B"/>
    <w:rsid w:val="00A33E58"/>
    <w:rsid w:val="00A34719"/>
    <w:rsid w:val="00A34992"/>
    <w:rsid w:val="00A35AF4"/>
    <w:rsid w:val="00A4082E"/>
    <w:rsid w:val="00A7172F"/>
    <w:rsid w:val="00A7444F"/>
    <w:rsid w:val="00A836ED"/>
    <w:rsid w:val="00AA24C6"/>
    <w:rsid w:val="00AA7F2D"/>
    <w:rsid w:val="00AB2EFE"/>
    <w:rsid w:val="00AB5032"/>
    <w:rsid w:val="00AB6F64"/>
    <w:rsid w:val="00AD04C7"/>
    <w:rsid w:val="00AF2BA5"/>
    <w:rsid w:val="00B04C69"/>
    <w:rsid w:val="00B07F13"/>
    <w:rsid w:val="00B1157C"/>
    <w:rsid w:val="00B12C32"/>
    <w:rsid w:val="00B15896"/>
    <w:rsid w:val="00B41074"/>
    <w:rsid w:val="00B422E1"/>
    <w:rsid w:val="00B5722C"/>
    <w:rsid w:val="00B62AAA"/>
    <w:rsid w:val="00B90F00"/>
    <w:rsid w:val="00B9371C"/>
    <w:rsid w:val="00B9618A"/>
    <w:rsid w:val="00B96818"/>
    <w:rsid w:val="00BA71A3"/>
    <w:rsid w:val="00BB21BF"/>
    <w:rsid w:val="00BC4869"/>
    <w:rsid w:val="00BD3BB2"/>
    <w:rsid w:val="00BD7243"/>
    <w:rsid w:val="00BE300F"/>
    <w:rsid w:val="00BE3213"/>
    <w:rsid w:val="00BF019F"/>
    <w:rsid w:val="00C07B82"/>
    <w:rsid w:val="00C11275"/>
    <w:rsid w:val="00C258A0"/>
    <w:rsid w:val="00C401A9"/>
    <w:rsid w:val="00C436B9"/>
    <w:rsid w:val="00C44FA0"/>
    <w:rsid w:val="00C75F4A"/>
    <w:rsid w:val="00C977A0"/>
    <w:rsid w:val="00CA0724"/>
    <w:rsid w:val="00CA3736"/>
    <w:rsid w:val="00CA746E"/>
    <w:rsid w:val="00CB1F73"/>
    <w:rsid w:val="00CB6235"/>
    <w:rsid w:val="00CC4C1B"/>
    <w:rsid w:val="00CD38E6"/>
    <w:rsid w:val="00CE0979"/>
    <w:rsid w:val="00D026F0"/>
    <w:rsid w:val="00D04ED0"/>
    <w:rsid w:val="00D21A50"/>
    <w:rsid w:val="00D36BED"/>
    <w:rsid w:val="00D37CFC"/>
    <w:rsid w:val="00D63966"/>
    <w:rsid w:val="00D64C3D"/>
    <w:rsid w:val="00D76DB4"/>
    <w:rsid w:val="00D84DF0"/>
    <w:rsid w:val="00D96F6F"/>
    <w:rsid w:val="00DF46C8"/>
    <w:rsid w:val="00DF557E"/>
    <w:rsid w:val="00DF73E4"/>
    <w:rsid w:val="00E116C5"/>
    <w:rsid w:val="00E20B52"/>
    <w:rsid w:val="00E55CAC"/>
    <w:rsid w:val="00E60C08"/>
    <w:rsid w:val="00E77C94"/>
    <w:rsid w:val="00E82254"/>
    <w:rsid w:val="00E841B7"/>
    <w:rsid w:val="00E869FC"/>
    <w:rsid w:val="00E97846"/>
    <w:rsid w:val="00EA25E5"/>
    <w:rsid w:val="00EA51A2"/>
    <w:rsid w:val="00EC0916"/>
    <w:rsid w:val="00EC18AE"/>
    <w:rsid w:val="00EC49A8"/>
    <w:rsid w:val="00EE27D5"/>
    <w:rsid w:val="00EF46B3"/>
    <w:rsid w:val="00F009C6"/>
    <w:rsid w:val="00F17DB5"/>
    <w:rsid w:val="00F21CFE"/>
    <w:rsid w:val="00F31D4B"/>
    <w:rsid w:val="00F362FA"/>
    <w:rsid w:val="00F60F63"/>
    <w:rsid w:val="00F6371F"/>
    <w:rsid w:val="00F87480"/>
    <w:rsid w:val="00FA66BA"/>
    <w:rsid w:val="00FB1958"/>
    <w:rsid w:val="00FB57D6"/>
    <w:rsid w:val="00FC148A"/>
    <w:rsid w:val="00FC4E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rules v:ext="edit">
        <o:r id="V:Rule2"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CA0"/>
  </w:style>
  <w:style w:type="paragraph" w:styleId="Heading1">
    <w:name w:val="heading 1"/>
    <w:basedOn w:val="Normal"/>
    <w:next w:val="Normal"/>
    <w:link w:val="Heading1Char"/>
    <w:qFormat/>
    <w:rsid w:val="00D37CFC"/>
    <w:pPr>
      <w:keepNext/>
      <w:keepLines/>
      <w:spacing w:before="480" w:after="0"/>
      <w:outlineLvl w:val="0"/>
    </w:pPr>
    <w:rPr>
      <w:rFonts w:asciiTheme="majorHAnsi" w:eastAsiaTheme="majorEastAsia" w:hAnsiTheme="majorHAnsi" w:cstheme="majorBidi"/>
      <w:b/>
      <w:bCs/>
      <w:color w:val="00451D" w:themeColor="accent1" w:themeShade="BF"/>
      <w:sz w:val="28"/>
      <w:szCs w:val="28"/>
    </w:rPr>
  </w:style>
  <w:style w:type="paragraph" w:styleId="Heading2">
    <w:name w:val="heading 2"/>
    <w:basedOn w:val="Normal"/>
    <w:next w:val="Normal"/>
    <w:link w:val="Heading2Char"/>
    <w:unhideWhenUsed/>
    <w:qFormat/>
    <w:rsid w:val="00D37CFC"/>
    <w:pPr>
      <w:keepNext/>
      <w:keepLines/>
      <w:spacing w:before="200" w:after="0"/>
      <w:outlineLvl w:val="1"/>
    </w:pPr>
    <w:rPr>
      <w:rFonts w:asciiTheme="majorHAnsi" w:eastAsiaTheme="majorEastAsia" w:hAnsiTheme="majorHAnsi" w:cstheme="majorBidi"/>
      <w:b/>
      <w:bCs/>
      <w:color w:val="005D28" w:themeColor="accent1"/>
      <w:sz w:val="26"/>
      <w:szCs w:val="26"/>
    </w:rPr>
  </w:style>
  <w:style w:type="paragraph" w:styleId="Heading3">
    <w:name w:val="heading 3"/>
    <w:basedOn w:val="Normal"/>
    <w:next w:val="Normal"/>
    <w:link w:val="Heading3Char"/>
    <w:qFormat/>
    <w:rsid w:val="00B90F00"/>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7808A6"/>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2C5177"/>
    <w:pPr>
      <w:keepNext/>
      <w:keepLines/>
      <w:spacing w:before="200" w:after="0"/>
      <w:outlineLvl w:val="4"/>
    </w:pPr>
    <w:rPr>
      <w:rFonts w:asciiTheme="majorHAnsi" w:eastAsiaTheme="majorEastAsia" w:hAnsiTheme="majorHAnsi" w:cstheme="majorBidi"/>
      <w:color w:val="002E13" w:themeColor="accent1" w:themeShade="7F"/>
    </w:rPr>
  </w:style>
  <w:style w:type="paragraph" w:styleId="Heading6">
    <w:name w:val="heading 6"/>
    <w:basedOn w:val="Normal"/>
    <w:next w:val="Normal"/>
    <w:link w:val="Heading6Char"/>
    <w:qFormat/>
    <w:rsid w:val="007808A6"/>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paragraph" w:styleId="Heading8">
    <w:name w:val="heading 8"/>
    <w:basedOn w:val="Normal"/>
    <w:next w:val="Normal"/>
    <w:link w:val="Heading8Char"/>
    <w:qFormat/>
    <w:rsid w:val="007808A6"/>
    <w:p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7808A6"/>
    <w:p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00451D"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005D28" w:themeColor="accent1"/>
      <w:sz w:val="26"/>
      <w:szCs w:val="26"/>
      <w:lang w:val="en-GB"/>
    </w:rPr>
  </w:style>
  <w:style w:type="character" w:customStyle="1" w:styleId="Heading3Char">
    <w:name w:val="Heading 3 Char"/>
    <w:basedOn w:val="DefaultParagraphFont"/>
    <w:link w:val="Heading3"/>
    <w:rsid w:val="00B90F00"/>
    <w:rPr>
      <w:rFonts w:ascii="Arial" w:eastAsia="Times New Roman" w:hAnsi="Arial" w:cs="Arial"/>
      <w:b/>
      <w:bCs/>
      <w:sz w:val="26"/>
      <w:szCs w:val="26"/>
      <w:lang w:val="en-GB"/>
    </w:rPr>
  </w:style>
  <w:style w:type="character" w:customStyle="1" w:styleId="Heading4Char">
    <w:name w:val="Heading 4 Char"/>
    <w:basedOn w:val="DefaultParagraphFont"/>
    <w:link w:val="Heading4"/>
    <w:rsid w:val="007808A6"/>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
    <w:rsid w:val="002C5177"/>
    <w:rPr>
      <w:rFonts w:asciiTheme="majorHAnsi" w:eastAsiaTheme="majorEastAsia" w:hAnsiTheme="majorHAnsi" w:cstheme="majorBidi"/>
      <w:color w:val="002E13" w:themeColor="accent1" w:themeShade="7F"/>
      <w:lang w:val="en-GB"/>
    </w:rPr>
  </w:style>
  <w:style w:type="character" w:customStyle="1" w:styleId="Heading6Char">
    <w:name w:val="Heading 6 Char"/>
    <w:basedOn w:val="DefaultParagraphFont"/>
    <w:link w:val="Heading6"/>
    <w:rsid w:val="007808A6"/>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character" w:customStyle="1" w:styleId="Heading8Char">
    <w:name w:val="Heading 8 Char"/>
    <w:basedOn w:val="DefaultParagraphFont"/>
    <w:link w:val="Heading8"/>
    <w:rsid w:val="007808A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808A6"/>
    <w:rPr>
      <w:rFonts w:ascii="Arial" w:eastAsia="Times New Roman" w:hAnsi="Arial" w:cs="Arial"/>
      <w:lang w:val="en-GB"/>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paragraph" w:styleId="BalloonText">
    <w:name w:val="Balloon Text"/>
    <w:basedOn w:val="Normal"/>
    <w:link w:val="BalloonTextChar"/>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E1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paragraph" w:styleId="TOCHeading">
    <w:name w:val="TOC Heading"/>
    <w:basedOn w:val="Heading1"/>
    <w:next w:val="Normal"/>
    <w:uiPriority w:val="39"/>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B46E12" w:themeColor="hyperlink"/>
      <w:u w:val="single"/>
    </w:rPr>
  </w:style>
  <w:style w:type="character" w:styleId="CommentReference">
    <w:name w:val="annotation reference"/>
    <w:basedOn w:val="DefaultParagraphFont"/>
    <w:semiHidden/>
    <w:unhideWhenUsed/>
    <w:rsid w:val="00B422E1"/>
    <w:rPr>
      <w:sz w:val="16"/>
      <w:szCs w:val="16"/>
    </w:rPr>
  </w:style>
  <w:style w:type="paragraph" w:styleId="CommentText">
    <w:name w:val="annotation text"/>
    <w:basedOn w:val="Normal"/>
    <w:link w:val="CommentTextChar"/>
    <w:semiHidden/>
    <w:unhideWhenUsed/>
    <w:rsid w:val="00B422E1"/>
    <w:pPr>
      <w:spacing w:line="240" w:lineRule="auto"/>
    </w:pPr>
    <w:rPr>
      <w:sz w:val="20"/>
      <w:szCs w:val="20"/>
    </w:rPr>
  </w:style>
  <w:style w:type="character" w:customStyle="1" w:styleId="CommentTextChar">
    <w:name w:val="Comment Text Char"/>
    <w:basedOn w:val="DefaultParagraphFont"/>
    <w:link w:val="CommentText"/>
    <w:semiHidden/>
    <w:rsid w:val="00B422E1"/>
    <w:rPr>
      <w:sz w:val="20"/>
      <w:szCs w:val="20"/>
      <w:lang w:val="en-GB"/>
    </w:rPr>
  </w:style>
  <w:style w:type="paragraph" w:styleId="CommentSubject">
    <w:name w:val="annotation subject"/>
    <w:basedOn w:val="CommentText"/>
    <w:next w:val="CommentText"/>
    <w:link w:val="CommentSubjectChar"/>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FootnoteText">
    <w:name w:val="footnote text"/>
    <w:basedOn w:val="Normal"/>
    <w:link w:val="FootnoteTextChar"/>
    <w:uiPriority w:val="99"/>
    <w:semiHidden/>
    <w:rsid w:val="00B90F0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90F0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B90F00"/>
    <w:rPr>
      <w:vertAlign w:val="superscript"/>
    </w:rPr>
  </w:style>
  <w:style w:type="paragraph" w:customStyle="1" w:styleId="Default">
    <w:name w:val="Default"/>
    <w:rsid w:val="00B90F00"/>
    <w:pPr>
      <w:autoSpaceDE w:val="0"/>
      <w:autoSpaceDN w:val="0"/>
      <w:adjustRightInd w:val="0"/>
      <w:spacing w:after="0" w:line="240" w:lineRule="auto"/>
    </w:pPr>
    <w:rPr>
      <w:rFonts w:ascii="Arial" w:eastAsia="Calibri" w:hAnsi="Arial" w:cs="Arial"/>
      <w:color w:val="000000"/>
      <w:sz w:val="24"/>
      <w:szCs w:val="24"/>
    </w:rPr>
  </w:style>
  <w:style w:type="paragraph" w:styleId="Caption">
    <w:name w:val="caption"/>
    <w:basedOn w:val="Normal"/>
    <w:next w:val="Normal"/>
    <w:unhideWhenUsed/>
    <w:qFormat/>
    <w:rsid w:val="00B90F00"/>
    <w:pPr>
      <w:spacing w:line="240" w:lineRule="auto"/>
    </w:pPr>
    <w:rPr>
      <w:rFonts w:ascii="Times New Roman" w:eastAsia="Times New Roman" w:hAnsi="Times New Roman" w:cs="Times New Roman"/>
      <w:b/>
      <w:bCs/>
      <w:color w:val="72A376"/>
      <w:sz w:val="18"/>
      <w:szCs w:val="18"/>
      <w:lang w:val="en-GB"/>
    </w:rPr>
  </w:style>
  <w:style w:type="character" w:styleId="Strong">
    <w:name w:val="Strong"/>
    <w:basedOn w:val="DefaultParagraphFont"/>
    <w:uiPriority w:val="22"/>
    <w:qFormat/>
    <w:rsid w:val="00667060"/>
    <w:rPr>
      <w:b/>
      <w:bCs/>
    </w:rPr>
  </w:style>
  <w:style w:type="character" w:customStyle="1" w:styleId="EndnoteTextChar">
    <w:name w:val="Endnote Text Char"/>
    <w:basedOn w:val="DefaultParagraphFont"/>
    <w:link w:val="EndnoteText"/>
    <w:semiHidden/>
    <w:rsid w:val="007808A6"/>
    <w:rPr>
      <w:rFonts w:ascii="Times New Roman" w:eastAsia="Times New Roman" w:hAnsi="Times New Roman" w:cs="Times New Roman"/>
      <w:sz w:val="20"/>
      <w:szCs w:val="20"/>
    </w:rPr>
  </w:style>
  <w:style w:type="paragraph" w:styleId="EndnoteText">
    <w:name w:val="endnote text"/>
    <w:basedOn w:val="Normal"/>
    <w:link w:val="EndnoteTextChar"/>
    <w:semiHidden/>
    <w:rsid w:val="007808A6"/>
    <w:pPr>
      <w:spacing w:after="0" w:line="240" w:lineRule="auto"/>
    </w:pPr>
    <w:rPr>
      <w:rFonts w:ascii="Times New Roman" w:eastAsia="Times New Roman" w:hAnsi="Times New Roman" w:cs="Times New Roman"/>
      <w:sz w:val="20"/>
      <w:szCs w:val="20"/>
    </w:rPr>
  </w:style>
  <w:style w:type="character" w:styleId="EndnoteReference">
    <w:name w:val="endnote reference"/>
    <w:basedOn w:val="DefaultParagraphFont"/>
    <w:semiHidden/>
    <w:rsid w:val="007808A6"/>
    <w:rPr>
      <w:vertAlign w:val="superscript"/>
    </w:rPr>
  </w:style>
  <w:style w:type="paragraph" w:styleId="BodyText3">
    <w:name w:val="Body Text 3"/>
    <w:basedOn w:val="Normal"/>
    <w:link w:val="BodyText3Char"/>
    <w:rsid w:val="007808A6"/>
    <w:pPr>
      <w:spacing w:after="0" w:line="360" w:lineRule="auto"/>
      <w:jc w:val="both"/>
    </w:pPr>
    <w:rPr>
      <w:rFonts w:ascii="Estrangelo Edessa" w:eastAsia="Times New Roman" w:hAnsi="Estrangelo Edessa" w:cs="Tahoma"/>
      <w:color w:val="0000FF"/>
      <w:sz w:val="24"/>
      <w:szCs w:val="24"/>
    </w:rPr>
  </w:style>
  <w:style w:type="character" w:customStyle="1" w:styleId="BodyText3Char">
    <w:name w:val="Body Text 3 Char"/>
    <w:basedOn w:val="DefaultParagraphFont"/>
    <w:link w:val="BodyText3"/>
    <w:rsid w:val="007808A6"/>
    <w:rPr>
      <w:rFonts w:ascii="Estrangelo Edessa" w:eastAsia="Times New Roman" w:hAnsi="Estrangelo Edessa" w:cs="Tahoma"/>
      <w:color w:val="0000FF"/>
      <w:sz w:val="24"/>
      <w:szCs w:val="24"/>
    </w:rPr>
  </w:style>
  <w:style w:type="character" w:styleId="PageNumber">
    <w:name w:val="page number"/>
    <w:basedOn w:val="DefaultParagraphFont"/>
    <w:rsid w:val="007808A6"/>
  </w:style>
  <w:style w:type="paragraph" w:styleId="BodyText">
    <w:name w:val="Body Text"/>
    <w:basedOn w:val="Normal"/>
    <w:link w:val="BodyTextChar"/>
    <w:rsid w:val="007808A6"/>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7808A6"/>
    <w:rPr>
      <w:rFonts w:ascii="Times New Roman" w:eastAsia="Times New Roman" w:hAnsi="Times New Roman" w:cs="Times New Roman"/>
      <w:sz w:val="24"/>
      <w:szCs w:val="24"/>
      <w:lang w:val="en-GB"/>
    </w:rPr>
  </w:style>
  <w:style w:type="paragraph" w:styleId="BodyText2">
    <w:name w:val="Body Text 2"/>
    <w:basedOn w:val="Normal"/>
    <w:link w:val="BodyText2Char"/>
    <w:rsid w:val="007808A6"/>
    <w:pPr>
      <w:spacing w:after="0" w:line="360" w:lineRule="auto"/>
      <w:jc w:val="center"/>
    </w:pPr>
    <w:rPr>
      <w:rFonts w:ascii="Arial" w:eastAsia="Times New Roman" w:hAnsi="Arial" w:cs="Arial"/>
      <w:sz w:val="24"/>
      <w:szCs w:val="24"/>
      <w:lang w:val="en-GB"/>
    </w:rPr>
  </w:style>
  <w:style w:type="character" w:customStyle="1" w:styleId="BodyText2Char">
    <w:name w:val="Body Text 2 Char"/>
    <w:basedOn w:val="DefaultParagraphFont"/>
    <w:link w:val="BodyText2"/>
    <w:rsid w:val="007808A6"/>
    <w:rPr>
      <w:rFonts w:ascii="Arial" w:eastAsia="Times New Roman" w:hAnsi="Arial" w:cs="Arial"/>
      <w:sz w:val="24"/>
      <w:szCs w:val="24"/>
      <w:lang w:val="en-GB"/>
    </w:rPr>
  </w:style>
  <w:style w:type="paragraph" w:styleId="NormalWeb">
    <w:name w:val="Normal (Web)"/>
    <w:basedOn w:val="Normal"/>
    <w:rsid w:val="007808A6"/>
    <w:pPr>
      <w:spacing w:before="100" w:beforeAutospacing="1" w:after="100" w:afterAutospacing="1" w:line="240" w:lineRule="auto"/>
    </w:pPr>
    <w:rPr>
      <w:rFonts w:ascii="Arial" w:eastAsia="Times New Roman" w:hAnsi="Arial" w:cs="Arial"/>
      <w:sz w:val="20"/>
      <w:szCs w:val="20"/>
    </w:rPr>
  </w:style>
  <w:style w:type="paragraph" w:styleId="BodyTextIndent2">
    <w:name w:val="Body Text Indent 2"/>
    <w:basedOn w:val="Normal"/>
    <w:link w:val="BodyTextIndent2Char"/>
    <w:rsid w:val="007808A6"/>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7808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7808A6"/>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7808A6"/>
    <w:rPr>
      <w:rFonts w:ascii="Times New Roman" w:eastAsia="Times New Roman" w:hAnsi="Times New Roman" w:cs="Times New Roman"/>
      <w:sz w:val="24"/>
      <w:szCs w:val="24"/>
      <w:lang w:val="en-GB"/>
    </w:rPr>
  </w:style>
  <w:style w:type="paragraph" w:styleId="TOC3">
    <w:name w:val="toc 3"/>
    <w:basedOn w:val="Normal"/>
    <w:next w:val="Normal"/>
    <w:autoRedefine/>
    <w:uiPriority w:val="39"/>
    <w:rsid w:val="00FC148A"/>
    <w:pPr>
      <w:tabs>
        <w:tab w:val="left" w:pos="0"/>
        <w:tab w:val="left" w:pos="900"/>
        <w:tab w:val="left" w:pos="1100"/>
        <w:tab w:val="left" w:pos="1800"/>
        <w:tab w:val="left" w:pos="9180"/>
        <w:tab w:val="right" w:leader="dot" w:pos="11096"/>
      </w:tabs>
      <w:spacing w:after="0"/>
      <w:ind w:left="630" w:right="-424" w:hanging="630"/>
    </w:pPr>
    <w:rPr>
      <w:rFonts w:ascii="Times New Roman" w:eastAsia="Times New Roman" w:hAnsi="Times New Roman" w:cs="Times New Roman"/>
      <w:sz w:val="24"/>
      <w:szCs w:val="24"/>
      <w:lang w:val="en-GB"/>
    </w:rPr>
  </w:style>
  <w:style w:type="paragraph" w:customStyle="1" w:styleId="B49B2F71DA4C4A7986703E84F5C2D60F">
    <w:name w:val="B49B2F71DA4C4A7986703E84F5C2D60F"/>
    <w:rsid w:val="007808A6"/>
    <w:rPr>
      <w:rFonts w:ascii="Calibri" w:eastAsia="Times New Roman" w:hAnsi="Calibri" w:cs="Times New Roman"/>
    </w:rPr>
  </w:style>
  <w:style w:type="paragraph" w:customStyle="1" w:styleId="p">
    <w:name w:val="p"/>
    <w:basedOn w:val="Normal"/>
    <w:rsid w:val="007808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08A6"/>
  </w:style>
  <w:style w:type="paragraph" w:styleId="List2">
    <w:name w:val="List 2"/>
    <w:basedOn w:val="Normal"/>
    <w:rsid w:val="007808A6"/>
    <w:pPr>
      <w:spacing w:after="0" w:line="240" w:lineRule="auto"/>
      <w:ind w:left="566" w:hanging="283"/>
    </w:pPr>
    <w:rPr>
      <w:rFonts w:ascii="Times New Roman" w:eastAsia="Times New Roman" w:hAnsi="Times New Roman" w:cs="Times New Roman"/>
      <w:sz w:val="20"/>
      <w:szCs w:val="20"/>
      <w:lang w:val="en-GB"/>
    </w:rPr>
  </w:style>
  <w:style w:type="paragraph" w:customStyle="1" w:styleId="Heading">
    <w:name w:val="Heading"/>
    <w:aliases w:val="2"/>
    <w:basedOn w:val="Normal"/>
    <w:rsid w:val="007808A6"/>
    <w:pPr>
      <w:tabs>
        <w:tab w:val="left" w:pos="1080"/>
      </w:tabs>
      <w:spacing w:after="0" w:line="240" w:lineRule="auto"/>
      <w:outlineLvl w:val="0"/>
    </w:pPr>
    <w:rPr>
      <w:rFonts w:ascii="Arial" w:eastAsia="Times New Roman" w:hAnsi="Arial" w:cs="Times New Roman"/>
      <w:b/>
      <w:szCs w:val="20"/>
      <w:lang w:val="en-GB"/>
    </w:rPr>
  </w:style>
  <w:style w:type="paragraph" w:styleId="TableofFigures">
    <w:name w:val="table of figures"/>
    <w:basedOn w:val="Normal"/>
    <w:next w:val="Normal"/>
    <w:uiPriority w:val="99"/>
    <w:rsid w:val="007808A6"/>
    <w:pPr>
      <w:spacing w:after="0" w:line="240" w:lineRule="auto"/>
      <w:ind w:left="480" w:hanging="480"/>
    </w:pPr>
    <w:rPr>
      <w:rFonts w:ascii="Calibri" w:eastAsia="Times New Roman" w:hAnsi="Calibri" w:cs="Times New Roman"/>
      <w:smallCaps/>
      <w:sz w:val="20"/>
      <w:szCs w:val="20"/>
      <w:lang w:val="en-GB"/>
    </w:rPr>
  </w:style>
  <w:style w:type="character" w:styleId="SubtleEmphasis">
    <w:name w:val="Subtle Emphasis"/>
    <w:basedOn w:val="DefaultParagraphFont"/>
    <w:uiPriority w:val="19"/>
    <w:qFormat/>
    <w:rsid w:val="007808A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404040"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404040"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3F60"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7CFC"/>
    <w:rPr>
      <w:lang w:val="en-GB"/>
    </w:rPr>
  </w:style>
  <w:style w:type="paragraph" w:styleId="Footer">
    <w:name w:val="footer"/>
    <w:basedOn w:val="Normal"/>
    <w:link w:val="FooterChar"/>
    <w:uiPriority w:val="99"/>
    <w:unhideWhenUsed/>
    <w:rsid w:val="006B7948"/>
    <w:pPr>
      <w:pBdr>
        <w:top w:val="thinThickSmallGap" w:sz="24" w:space="1" w:color="622423"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0000FF"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footer" Target="footer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ntTable" Target="fontTable.xml"/><Relationship Id="rId35"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F406F-E972-4BE2-8911-CBD8D6525610}" type="doc">
      <dgm:prSet loTypeId="urn:microsoft.com/office/officeart/2005/8/layout/process4" loCatId="process" qsTypeId="urn:microsoft.com/office/officeart/2005/8/quickstyle/simple5" qsCatId="simple" csTypeId="urn:microsoft.com/office/officeart/2005/8/colors/accent1_2" csCatId="accent1" phldr="1"/>
      <dgm:spPr/>
      <dgm:t>
        <a:bodyPr/>
        <a:lstStyle/>
        <a:p>
          <a:endParaRPr lang="en-US"/>
        </a:p>
      </dgm:t>
    </dgm:pt>
    <dgm:pt modelId="{226C0AAE-BF27-4D92-869A-38FEA905306B}">
      <dgm:prSet phldrT="[Text]" custT="1"/>
      <dgm:spPr/>
      <dgm:t>
        <a:bodyPr/>
        <a:lstStyle/>
        <a:p>
          <a:r>
            <a:rPr lang="en-US" sz="700">
              <a:latin typeface="Arial" pitchFamily="34" charset="0"/>
              <a:cs typeface="Arial" pitchFamily="34" charset="0"/>
            </a:rPr>
            <a:t>Reporting by Health professionals</a:t>
          </a:r>
        </a:p>
      </dgm:t>
    </dgm:pt>
    <dgm:pt modelId="{20348671-1FD5-45D6-89BB-F121E6207091}" type="parTrans" cxnId="{9204B7C9-E3B0-4793-A235-AC7A446295B6}">
      <dgm:prSet/>
      <dgm:spPr/>
      <dgm:t>
        <a:bodyPr/>
        <a:lstStyle/>
        <a:p>
          <a:endParaRPr lang="en-US"/>
        </a:p>
      </dgm:t>
    </dgm:pt>
    <dgm:pt modelId="{2D9CDA78-A1BF-454C-9BBF-D42A27F994D7}" type="sibTrans" cxnId="{9204B7C9-E3B0-4793-A235-AC7A446295B6}">
      <dgm:prSet/>
      <dgm:spPr/>
      <dgm:t>
        <a:bodyPr/>
        <a:lstStyle/>
        <a:p>
          <a:endParaRPr lang="en-US"/>
        </a:p>
      </dgm:t>
    </dgm:pt>
    <dgm:pt modelId="{EF344476-2E76-4EA1-B0F9-2B696483E5EE}">
      <dgm:prSet phldrT="[Text]" custT="1"/>
      <dgm:spPr/>
      <dgm:t>
        <a:bodyPr/>
        <a:lstStyle/>
        <a:p>
          <a:r>
            <a:rPr lang="en-US" sz="800">
              <a:latin typeface="Arial" pitchFamily="34" charset="0"/>
              <a:cs typeface="Arial" pitchFamily="34" charset="0"/>
            </a:rPr>
            <a:t>Inpatient medical record review</a:t>
          </a:r>
        </a:p>
        <a:p>
          <a:endParaRPr lang="en-US" sz="600"/>
        </a:p>
      </dgm:t>
    </dgm:pt>
    <dgm:pt modelId="{8ECB2770-257C-4924-ACA7-23241341D6DF}" type="parTrans" cxnId="{F92E0EAC-2C6D-4D47-B6CD-93E3D339755A}">
      <dgm:prSet/>
      <dgm:spPr/>
      <dgm:t>
        <a:bodyPr/>
        <a:lstStyle/>
        <a:p>
          <a:endParaRPr lang="en-US"/>
        </a:p>
      </dgm:t>
    </dgm:pt>
    <dgm:pt modelId="{2065A5F2-2D40-40E3-9751-A063A7EE90D3}" type="sibTrans" cxnId="{F92E0EAC-2C6D-4D47-B6CD-93E3D339755A}">
      <dgm:prSet/>
      <dgm:spPr/>
      <dgm:t>
        <a:bodyPr/>
        <a:lstStyle/>
        <a:p>
          <a:endParaRPr lang="en-US"/>
        </a:p>
      </dgm:t>
    </dgm:pt>
    <dgm:pt modelId="{6F144477-2042-44FD-B789-4578CA1ADC1D}">
      <dgm:prSet phldrT="[Text]" custT="1"/>
      <dgm:spPr/>
      <dgm:t>
        <a:bodyPr/>
        <a:lstStyle/>
        <a:p>
          <a:r>
            <a:rPr lang="en-US" sz="1200" b="1">
              <a:latin typeface="Arial" pitchFamily="34" charset="0"/>
              <a:cs typeface="Arial" pitchFamily="34" charset="0"/>
            </a:rPr>
            <a:t>Step 2: Immediate action taken</a:t>
          </a:r>
        </a:p>
      </dgm:t>
    </dgm:pt>
    <dgm:pt modelId="{E5E6DA6E-E290-4293-AC07-C4C297F34F58}" type="parTrans" cxnId="{C91A1064-D14A-4FB4-90E9-28AD651855A7}">
      <dgm:prSet/>
      <dgm:spPr/>
      <dgm:t>
        <a:bodyPr/>
        <a:lstStyle/>
        <a:p>
          <a:endParaRPr lang="en-US"/>
        </a:p>
      </dgm:t>
    </dgm:pt>
    <dgm:pt modelId="{422D03BE-1D06-4BB0-ACB3-FFA82905905D}" type="sibTrans" cxnId="{C91A1064-D14A-4FB4-90E9-28AD651855A7}">
      <dgm:prSet/>
      <dgm:spPr/>
      <dgm:t>
        <a:bodyPr/>
        <a:lstStyle/>
        <a:p>
          <a:endParaRPr lang="en-US"/>
        </a:p>
      </dgm:t>
    </dgm:pt>
    <dgm:pt modelId="{33AEB3FD-7E84-4504-9927-32D4418F3BBE}">
      <dgm:prSet phldrT="[Text]" custT="1"/>
      <dgm:spPr/>
      <dgm:t>
        <a:bodyPr/>
        <a:lstStyle/>
        <a:p>
          <a:r>
            <a:rPr lang="en-US" sz="800">
              <a:latin typeface="Arial" pitchFamily="34" charset="0"/>
              <a:cs typeface="Arial" pitchFamily="34" charset="0"/>
            </a:rPr>
            <a:t>Provide immediate care</a:t>
          </a:r>
        </a:p>
      </dgm:t>
    </dgm:pt>
    <dgm:pt modelId="{1E888A66-A47D-4FB1-9973-A6F138D081B4}" type="parTrans" cxnId="{DB604566-F090-43DE-ACFD-F3AFDB829602}">
      <dgm:prSet/>
      <dgm:spPr/>
      <dgm:t>
        <a:bodyPr/>
        <a:lstStyle/>
        <a:p>
          <a:endParaRPr lang="en-US"/>
        </a:p>
      </dgm:t>
    </dgm:pt>
    <dgm:pt modelId="{B6044CEE-154D-4F42-92FC-7191595C7EE4}" type="sibTrans" cxnId="{DB604566-F090-43DE-ACFD-F3AFDB829602}">
      <dgm:prSet/>
      <dgm:spPr/>
      <dgm:t>
        <a:bodyPr/>
        <a:lstStyle/>
        <a:p>
          <a:endParaRPr lang="en-US"/>
        </a:p>
      </dgm:t>
    </dgm:pt>
    <dgm:pt modelId="{8BE9ED0D-C328-42B5-BAF2-E20F503ED943}">
      <dgm:prSet phldrT="[Text]" custT="1"/>
      <dgm:spPr/>
      <dgm:t>
        <a:bodyPr/>
        <a:lstStyle/>
        <a:p>
          <a:r>
            <a:rPr lang="en-US" sz="800">
              <a:latin typeface="Arial" pitchFamily="34" charset="0"/>
              <a:cs typeface="Arial" pitchFamily="34" charset="0"/>
            </a:rPr>
            <a:t>Make situation safe</a:t>
          </a:r>
        </a:p>
      </dgm:t>
    </dgm:pt>
    <dgm:pt modelId="{3ECCD0CC-6770-45A4-A9D1-5061E7875F0B}" type="parTrans" cxnId="{C40539AF-1800-4096-AFA0-6FD37FCB9B2B}">
      <dgm:prSet/>
      <dgm:spPr/>
      <dgm:t>
        <a:bodyPr/>
        <a:lstStyle/>
        <a:p>
          <a:endParaRPr lang="en-US"/>
        </a:p>
      </dgm:t>
    </dgm:pt>
    <dgm:pt modelId="{8782ABDB-322D-4E6E-BC64-1DEFA1433201}" type="sibTrans" cxnId="{C40539AF-1800-4096-AFA0-6FD37FCB9B2B}">
      <dgm:prSet/>
      <dgm:spPr/>
      <dgm:t>
        <a:bodyPr/>
        <a:lstStyle/>
        <a:p>
          <a:endParaRPr lang="en-US"/>
        </a:p>
      </dgm:t>
    </dgm:pt>
    <dgm:pt modelId="{972B5A8B-4A9A-4F8E-B41B-40C8B0D35ECC}">
      <dgm:prSet phldrT="[Text]" custT="1"/>
      <dgm:spPr/>
      <dgm:t>
        <a:bodyPr/>
        <a:lstStyle/>
        <a:p>
          <a:r>
            <a:rPr lang="en-US" sz="1200" b="1">
              <a:latin typeface="Arial" pitchFamily="34" charset="0"/>
              <a:cs typeface="Arial" pitchFamily="34" charset="0"/>
            </a:rPr>
            <a:t>Step 3: Prioritisation</a:t>
          </a:r>
        </a:p>
      </dgm:t>
    </dgm:pt>
    <dgm:pt modelId="{9D255BCB-C70B-4AA2-8211-E2600B73C365}" type="parTrans" cxnId="{3FCEF01A-036E-4D55-8A2F-719095457CE9}">
      <dgm:prSet/>
      <dgm:spPr/>
      <dgm:t>
        <a:bodyPr/>
        <a:lstStyle/>
        <a:p>
          <a:endParaRPr lang="en-US"/>
        </a:p>
      </dgm:t>
    </dgm:pt>
    <dgm:pt modelId="{BE9596C4-04E8-4381-871A-3F142BD4AAC9}" type="sibTrans" cxnId="{3FCEF01A-036E-4D55-8A2F-719095457CE9}">
      <dgm:prSet/>
      <dgm:spPr/>
      <dgm:t>
        <a:bodyPr/>
        <a:lstStyle/>
        <a:p>
          <a:endParaRPr lang="en-US"/>
        </a:p>
      </dgm:t>
    </dgm:pt>
    <dgm:pt modelId="{C74C5E74-4C9F-4E25-AF68-811F0CAD8B2F}">
      <dgm:prSet phldrT="[Text]" custT="1"/>
      <dgm:spPr/>
      <dgm:t>
        <a:bodyPr/>
        <a:lstStyle/>
        <a:p>
          <a:r>
            <a:rPr lang="en-US" sz="800">
              <a:latin typeface="Arial" pitchFamily="34" charset="0"/>
              <a:cs typeface="Arial" pitchFamily="34" charset="0"/>
            </a:rPr>
            <a:t>Severity Assessment Code (SAC) 1</a:t>
          </a:r>
        </a:p>
      </dgm:t>
    </dgm:pt>
    <dgm:pt modelId="{5D4156B4-A6CF-4353-A48C-C3B95D9FD96C}" type="parTrans" cxnId="{E29CA72C-0345-49AF-948E-C34DFCAE9AFC}">
      <dgm:prSet/>
      <dgm:spPr/>
      <dgm:t>
        <a:bodyPr/>
        <a:lstStyle/>
        <a:p>
          <a:endParaRPr lang="en-US"/>
        </a:p>
      </dgm:t>
    </dgm:pt>
    <dgm:pt modelId="{59530FD4-2F89-4168-9297-FF2FD8B855E6}" type="sibTrans" cxnId="{E29CA72C-0345-49AF-948E-C34DFCAE9AFC}">
      <dgm:prSet/>
      <dgm:spPr/>
      <dgm:t>
        <a:bodyPr/>
        <a:lstStyle/>
        <a:p>
          <a:endParaRPr lang="en-US"/>
        </a:p>
      </dgm:t>
    </dgm:pt>
    <dgm:pt modelId="{AA923E54-B6BB-44B8-A778-420AA845AAC6}">
      <dgm:prSet custT="1"/>
      <dgm:spPr/>
      <dgm:t>
        <a:bodyPr/>
        <a:lstStyle/>
        <a:p>
          <a:r>
            <a:rPr lang="en-US" sz="700">
              <a:latin typeface="Arial" pitchFamily="34" charset="0"/>
              <a:cs typeface="Arial" pitchFamily="34" charset="0"/>
            </a:rPr>
            <a:t>Focused teams</a:t>
          </a:r>
        </a:p>
      </dgm:t>
    </dgm:pt>
    <dgm:pt modelId="{37558793-2CA8-499D-9033-E2BC70997C57}" type="parTrans" cxnId="{AD5614CD-A0B1-4624-916E-81275199D725}">
      <dgm:prSet/>
      <dgm:spPr/>
      <dgm:t>
        <a:bodyPr/>
        <a:lstStyle/>
        <a:p>
          <a:endParaRPr lang="en-US"/>
        </a:p>
      </dgm:t>
    </dgm:pt>
    <dgm:pt modelId="{A6EE7EB6-5021-4D69-809C-C3A50F6FEF97}" type="sibTrans" cxnId="{AD5614CD-A0B1-4624-916E-81275199D725}">
      <dgm:prSet/>
      <dgm:spPr/>
      <dgm:t>
        <a:bodyPr/>
        <a:lstStyle/>
        <a:p>
          <a:endParaRPr lang="en-US"/>
        </a:p>
      </dgm:t>
    </dgm:pt>
    <dgm:pt modelId="{F44E7F83-AA1D-4699-B897-58160332272A}">
      <dgm:prSet custT="1"/>
      <dgm:spPr/>
      <dgm:t>
        <a:bodyPr/>
        <a:lstStyle/>
        <a:p>
          <a:r>
            <a:rPr lang="en-US" sz="800">
              <a:latin typeface="Arial" pitchFamily="34" charset="0"/>
              <a:cs typeface="Arial" pitchFamily="34" charset="0"/>
            </a:rPr>
            <a:t>External sources</a:t>
          </a:r>
        </a:p>
      </dgm:t>
    </dgm:pt>
    <dgm:pt modelId="{3C278FE7-10EC-4CFC-A253-41EFB2E068A1}" type="parTrans" cxnId="{2E3F577B-B86D-49E8-8488-3331E1B50C4A}">
      <dgm:prSet/>
      <dgm:spPr/>
      <dgm:t>
        <a:bodyPr/>
        <a:lstStyle/>
        <a:p>
          <a:endParaRPr lang="en-US"/>
        </a:p>
      </dgm:t>
    </dgm:pt>
    <dgm:pt modelId="{6D19E835-7CD0-4FAB-A957-B1C73AB890F4}" type="sibTrans" cxnId="{2E3F577B-B86D-49E8-8488-3331E1B50C4A}">
      <dgm:prSet/>
      <dgm:spPr/>
      <dgm:t>
        <a:bodyPr/>
        <a:lstStyle/>
        <a:p>
          <a:endParaRPr lang="en-US"/>
        </a:p>
      </dgm:t>
    </dgm:pt>
    <dgm:pt modelId="{F3FB6E61-51BF-4BCB-9597-751964C6873B}">
      <dgm:prSet custT="1"/>
      <dgm:spPr/>
      <dgm:t>
        <a:bodyPr/>
        <a:lstStyle/>
        <a:p>
          <a:r>
            <a:rPr lang="en-US" sz="700">
              <a:latin typeface="Arial" pitchFamily="34" charset="0"/>
              <a:cs typeface="Arial" pitchFamily="34" charset="0"/>
            </a:rPr>
            <a:t>Record review on follow-up of patients</a:t>
          </a:r>
        </a:p>
      </dgm:t>
    </dgm:pt>
    <dgm:pt modelId="{AFE6A4AD-D80D-48D6-AFF5-2E3C1F0F803D}" type="parTrans" cxnId="{473F5336-E926-4968-81D8-0C1AFE348626}">
      <dgm:prSet/>
      <dgm:spPr/>
      <dgm:t>
        <a:bodyPr/>
        <a:lstStyle/>
        <a:p>
          <a:endParaRPr lang="en-US"/>
        </a:p>
      </dgm:t>
    </dgm:pt>
    <dgm:pt modelId="{B83943F5-F32C-4FD7-956B-B548C11E96EA}" type="sibTrans" cxnId="{473F5336-E926-4968-81D8-0C1AFE348626}">
      <dgm:prSet/>
      <dgm:spPr/>
      <dgm:t>
        <a:bodyPr/>
        <a:lstStyle/>
        <a:p>
          <a:endParaRPr lang="en-US"/>
        </a:p>
      </dgm:t>
    </dgm:pt>
    <dgm:pt modelId="{AFCDF725-50FA-4BF2-93E8-CFD1F2DF4E5E}">
      <dgm:prSet custT="1"/>
      <dgm:spPr/>
      <dgm:t>
        <a:bodyPr/>
        <a:lstStyle/>
        <a:p>
          <a:r>
            <a:rPr lang="en-US" sz="700">
              <a:latin typeface="Arial" pitchFamily="34" charset="0"/>
              <a:cs typeface="Arial" pitchFamily="34" charset="0"/>
            </a:rPr>
            <a:t>Patient Experience of Care Survey</a:t>
          </a:r>
        </a:p>
      </dgm:t>
    </dgm:pt>
    <dgm:pt modelId="{405CBD60-341C-4667-973E-8F632D9126E4}" type="parTrans" cxnId="{631064D3-1194-4F3D-A290-214DA5F46DF0}">
      <dgm:prSet/>
      <dgm:spPr/>
      <dgm:t>
        <a:bodyPr/>
        <a:lstStyle/>
        <a:p>
          <a:endParaRPr lang="en-US"/>
        </a:p>
      </dgm:t>
    </dgm:pt>
    <dgm:pt modelId="{A491FE1F-0C82-4698-A305-C60F6B94E2F6}" type="sibTrans" cxnId="{631064D3-1194-4F3D-A290-214DA5F46DF0}">
      <dgm:prSet/>
      <dgm:spPr/>
      <dgm:t>
        <a:bodyPr/>
        <a:lstStyle/>
        <a:p>
          <a:endParaRPr lang="en-US"/>
        </a:p>
      </dgm:t>
    </dgm:pt>
    <dgm:pt modelId="{59BA4DE3-E5DB-4315-94E4-D2D513205690}">
      <dgm:prSet custT="1"/>
      <dgm:spPr/>
      <dgm:t>
        <a:bodyPr/>
        <a:lstStyle/>
        <a:p>
          <a:r>
            <a:rPr lang="en-US" sz="700">
              <a:latin typeface="Arial" pitchFamily="34" charset="0"/>
              <a:cs typeface="Arial" pitchFamily="34" charset="0"/>
            </a:rPr>
            <a:t>Safety walks</a:t>
          </a:r>
        </a:p>
      </dgm:t>
    </dgm:pt>
    <dgm:pt modelId="{E326530F-FAB4-4086-8B61-11F59B526D8C}" type="parTrans" cxnId="{53846852-4F4E-4175-9EB5-3E6721347B65}">
      <dgm:prSet/>
      <dgm:spPr/>
      <dgm:t>
        <a:bodyPr/>
        <a:lstStyle/>
        <a:p>
          <a:endParaRPr lang="en-US"/>
        </a:p>
      </dgm:t>
    </dgm:pt>
    <dgm:pt modelId="{2113EF00-BAE9-4165-A1EA-43C4F2779754}" type="sibTrans" cxnId="{53846852-4F4E-4175-9EB5-3E6721347B65}">
      <dgm:prSet/>
      <dgm:spPr/>
      <dgm:t>
        <a:bodyPr/>
        <a:lstStyle/>
        <a:p>
          <a:endParaRPr lang="en-US"/>
        </a:p>
      </dgm:t>
    </dgm:pt>
    <dgm:pt modelId="{C4495F0F-4125-4B9B-A715-6D6726015B29}">
      <dgm:prSet custT="1"/>
      <dgm:spPr/>
      <dgm:t>
        <a:bodyPr/>
        <a:lstStyle/>
        <a:p>
          <a:r>
            <a:rPr lang="en-US" sz="800">
              <a:latin typeface="Arial" pitchFamily="34" charset="0"/>
              <a:cs typeface="Arial" pitchFamily="34" charset="0"/>
            </a:rPr>
            <a:t>Use of data</a:t>
          </a:r>
        </a:p>
      </dgm:t>
    </dgm:pt>
    <dgm:pt modelId="{E0D09F87-3967-4CC9-8CCE-D50B0A8F9D39}" type="parTrans" cxnId="{FD462911-678D-4B8A-B524-F29754422A81}">
      <dgm:prSet/>
      <dgm:spPr/>
      <dgm:t>
        <a:bodyPr/>
        <a:lstStyle/>
        <a:p>
          <a:endParaRPr lang="en-US"/>
        </a:p>
      </dgm:t>
    </dgm:pt>
    <dgm:pt modelId="{5EBABEBA-4A78-462E-B114-20B88392CB4C}" type="sibTrans" cxnId="{FD462911-678D-4B8A-B524-F29754422A81}">
      <dgm:prSet/>
      <dgm:spPr/>
      <dgm:t>
        <a:bodyPr/>
        <a:lstStyle/>
        <a:p>
          <a:endParaRPr lang="en-US"/>
        </a:p>
      </dgm:t>
    </dgm:pt>
    <dgm:pt modelId="{016DC456-2395-43FE-9B79-659FDD573EC7}">
      <dgm:prSet custT="1"/>
      <dgm:spPr/>
      <dgm:t>
        <a:bodyPr/>
        <a:lstStyle/>
        <a:p>
          <a:r>
            <a:rPr lang="en-US" sz="800">
              <a:latin typeface="Arial" pitchFamily="34" charset="0"/>
              <a:cs typeface="Arial" pitchFamily="34" charset="0"/>
            </a:rPr>
            <a:t>Research studies</a:t>
          </a:r>
        </a:p>
      </dgm:t>
    </dgm:pt>
    <dgm:pt modelId="{2DAAAD7F-A371-4F26-A359-67C1F6962F45}" type="parTrans" cxnId="{80F2FC64-FA11-44E3-A2A0-DBFEFC99AA45}">
      <dgm:prSet/>
      <dgm:spPr/>
      <dgm:t>
        <a:bodyPr/>
        <a:lstStyle/>
        <a:p>
          <a:endParaRPr lang="en-US"/>
        </a:p>
      </dgm:t>
    </dgm:pt>
    <dgm:pt modelId="{66E8EE3F-7308-4B37-9F89-B9A90B74554C}" type="sibTrans" cxnId="{80F2FC64-FA11-44E3-A2A0-DBFEFC99AA45}">
      <dgm:prSet/>
      <dgm:spPr/>
      <dgm:t>
        <a:bodyPr/>
        <a:lstStyle/>
        <a:p>
          <a:endParaRPr lang="en-US"/>
        </a:p>
      </dgm:t>
    </dgm:pt>
    <dgm:pt modelId="{BF45EAF2-92C5-4257-BC0C-568D6B97F44A}">
      <dgm:prSet custT="1"/>
      <dgm:spPr/>
      <dgm:t>
        <a:bodyPr/>
        <a:lstStyle/>
        <a:p>
          <a:r>
            <a:rPr lang="en-US" sz="800">
              <a:latin typeface="Arial" pitchFamily="34" charset="0"/>
              <a:cs typeface="Arial" pitchFamily="34" charset="0"/>
            </a:rPr>
            <a:t>Gathering basic information</a:t>
          </a:r>
        </a:p>
      </dgm:t>
    </dgm:pt>
    <dgm:pt modelId="{214D8A1E-746A-47AD-A095-210769C84118}" type="parTrans" cxnId="{A47AE8D8-7EAA-4EE6-BEDB-9EBDE0D839D1}">
      <dgm:prSet/>
      <dgm:spPr/>
      <dgm:t>
        <a:bodyPr/>
        <a:lstStyle/>
        <a:p>
          <a:endParaRPr lang="en-US"/>
        </a:p>
      </dgm:t>
    </dgm:pt>
    <dgm:pt modelId="{764C1252-5C2D-407B-B674-52D26559D075}" type="sibTrans" cxnId="{A47AE8D8-7EAA-4EE6-BEDB-9EBDE0D839D1}">
      <dgm:prSet/>
      <dgm:spPr/>
      <dgm:t>
        <a:bodyPr/>
        <a:lstStyle/>
        <a:p>
          <a:endParaRPr lang="en-US"/>
        </a:p>
      </dgm:t>
    </dgm:pt>
    <dgm:pt modelId="{90BE4AAA-7879-47DC-B6BC-E0375C247BF5}">
      <dgm:prSet custT="1"/>
      <dgm:spPr/>
      <dgm:t>
        <a:bodyPr/>
        <a:lstStyle/>
        <a:p>
          <a:r>
            <a:rPr lang="en-US" sz="800">
              <a:latin typeface="Arial" pitchFamily="34" charset="0"/>
              <a:cs typeface="Arial" pitchFamily="34" charset="0"/>
            </a:rPr>
            <a:t>Notify SAP and security where applicable</a:t>
          </a:r>
        </a:p>
      </dgm:t>
    </dgm:pt>
    <dgm:pt modelId="{67F529F6-5887-431A-A1E6-A21CEA84F1A8}" type="parTrans" cxnId="{2A6FB917-09B1-493E-AE18-828ACD3CF86F}">
      <dgm:prSet/>
      <dgm:spPr/>
      <dgm:t>
        <a:bodyPr/>
        <a:lstStyle/>
        <a:p>
          <a:endParaRPr lang="en-US"/>
        </a:p>
      </dgm:t>
    </dgm:pt>
    <dgm:pt modelId="{36F37855-59F9-4994-96AF-08CEB6E5493D}" type="sibTrans" cxnId="{2A6FB917-09B1-493E-AE18-828ACD3CF86F}">
      <dgm:prSet/>
      <dgm:spPr/>
      <dgm:t>
        <a:bodyPr/>
        <a:lstStyle/>
        <a:p>
          <a:endParaRPr lang="en-US"/>
        </a:p>
      </dgm:t>
    </dgm:pt>
    <dgm:pt modelId="{5B2E6E88-ACC3-45F2-9952-25DD172DD4AE}">
      <dgm:prSet custT="1"/>
      <dgm:spPr/>
      <dgm:t>
        <a:bodyPr/>
        <a:lstStyle/>
        <a:p>
          <a:r>
            <a:rPr lang="en-US" sz="1200" b="1">
              <a:latin typeface="Arial" pitchFamily="34" charset="0"/>
              <a:cs typeface="Arial" pitchFamily="34" charset="0"/>
            </a:rPr>
            <a:t>Step 5: Investigation</a:t>
          </a:r>
        </a:p>
      </dgm:t>
    </dgm:pt>
    <dgm:pt modelId="{59C785B1-F046-45D2-9F4C-F09E9A750578}" type="parTrans" cxnId="{FF8D68A2-4340-482C-A9DB-A58B46A57D31}">
      <dgm:prSet/>
      <dgm:spPr/>
      <dgm:t>
        <a:bodyPr/>
        <a:lstStyle/>
        <a:p>
          <a:endParaRPr lang="en-US"/>
        </a:p>
      </dgm:t>
    </dgm:pt>
    <dgm:pt modelId="{171C494B-34FD-4B19-871F-661472324283}" type="sibTrans" cxnId="{FF8D68A2-4340-482C-A9DB-A58B46A57D31}">
      <dgm:prSet/>
      <dgm:spPr/>
      <dgm:t>
        <a:bodyPr/>
        <a:lstStyle/>
        <a:p>
          <a:endParaRPr lang="en-US"/>
        </a:p>
      </dgm:t>
    </dgm:pt>
    <dgm:pt modelId="{416BD86A-0FDC-4CCB-B9DB-4F28A740D90A}">
      <dgm:prSet custT="1"/>
      <dgm:spPr/>
      <dgm:t>
        <a:bodyPr/>
        <a:lstStyle/>
        <a:p>
          <a:r>
            <a:rPr lang="en-US" sz="800">
              <a:latin typeface="Arial" pitchFamily="34" charset="0"/>
              <a:cs typeface="Arial" pitchFamily="34" charset="0"/>
            </a:rPr>
            <a:t>Root Cause Analysis, includes actions to be taken</a:t>
          </a:r>
        </a:p>
      </dgm:t>
    </dgm:pt>
    <dgm:pt modelId="{AC779BCD-39B4-4FEF-BC58-511DEE318B53}" type="parTrans" cxnId="{65C6723C-F1C7-403A-B3AE-095E43C82E92}">
      <dgm:prSet/>
      <dgm:spPr/>
      <dgm:t>
        <a:bodyPr/>
        <a:lstStyle/>
        <a:p>
          <a:endParaRPr lang="en-US"/>
        </a:p>
      </dgm:t>
    </dgm:pt>
    <dgm:pt modelId="{72001404-24D4-4B60-8458-794F7D1BE1D6}" type="sibTrans" cxnId="{65C6723C-F1C7-403A-B3AE-095E43C82E92}">
      <dgm:prSet/>
      <dgm:spPr/>
      <dgm:t>
        <a:bodyPr/>
        <a:lstStyle/>
        <a:p>
          <a:endParaRPr lang="en-US"/>
        </a:p>
      </dgm:t>
    </dgm:pt>
    <dgm:pt modelId="{096AB286-4381-4590-8DAC-5681DE330FA8}">
      <dgm:prSet custT="1"/>
      <dgm:spPr/>
      <dgm:t>
        <a:bodyPr/>
        <a:lstStyle/>
        <a:p>
          <a:r>
            <a:rPr lang="en-US" sz="1200" b="1">
              <a:latin typeface="Arial" pitchFamily="34" charset="0"/>
              <a:cs typeface="Arial" pitchFamily="34" charset="0"/>
            </a:rPr>
            <a:t>Step 6:  Classification</a:t>
          </a:r>
        </a:p>
      </dgm:t>
    </dgm:pt>
    <dgm:pt modelId="{8622ECAF-1ABA-4B26-9DEF-BEC96C14336E}" type="parTrans" cxnId="{6AF02FF3-D644-4B4B-86C9-AF87350E7B46}">
      <dgm:prSet/>
      <dgm:spPr/>
      <dgm:t>
        <a:bodyPr/>
        <a:lstStyle/>
        <a:p>
          <a:endParaRPr lang="en-US"/>
        </a:p>
      </dgm:t>
    </dgm:pt>
    <dgm:pt modelId="{359FEBCB-B43B-4CD8-8BA9-D3BC36FDC0C2}" type="sibTrans" cxnId="{6AF02FF3-D644-4B4B-86C9-AF87350E7B46}">
      <dgm:prSet/>
      <dgm:spPr/>
      <dgm:t>
        <a:bodyPr/>
        <a:lstStyle/>
        <a:p>
          <a:endParaRPr lang="en-US"/>
        </a:p>
      </dgm:t>
    </dgm:pt>
    <dgm:pt modelId="{A068CB7D-B8BE-4513-8F8E-C36091695A24}">
      <dgm:prSet custT="1"/>
      <dgm:spPr/>
      <dgm:t>
        <a:bodyPr/>
        <a:lstStyle/>
        <a:p>
          <a:r>
            <a:rPr lang="en-US" sz="1200" b="1">
              <a:latin typeface="Arial" pitchFamily="34" charset="0"/>
              <a:cs typeface="Arial" pitchFamily="34" charset="0"/>
            </a:rPr>
            <a:t>Step 7: Analysis</a:t>
          </a:r>
        </a:p>
      </dgm:t>
    </dgm:pt>
    <dgm:pt modelId="{C8C1B615-48AB-4004-98FF-DE85DA878DCF}" type="parTrans" cxnId="{EF7F3B60-1053-49FD-B8E5-68F94B065F8C}">
      <dgm:prSet/>
      <dgm:spPr/>
      <dgm:t>
        <a:bodyPr/>
        <a:lstStyle/>
        <a:p>
          <a:endParaRPr lang="en-US"/>
        </a:p>
      </dgm:t>
    </dgm:pt>
    <dgm:pt modelId="{43179BF2-042C-4696-AD31-BA9EB533FA2A}" type="sibTrans" cxnId="{EF7F3B60-1053-49FD-B8E5-68F94B065F8C}">
      <dgm:prSet/>
      <dgm:spPr/>
      <dgm:t>
        <a:bodyPr/>
        <a:lstStyle/>
        <a:p>
          <a:endParaRPr lang="en-US"/>
        </a:p>
      </dgm:t>
    </dgm:pt>
    <dgm:pt modelId="{39DAECD9-E5B5-4FD0-AA9D-1949ABDE2404}">
      <dgm:prSet custT="1"/>
      <dgm:spPr/>
      <dgm:t>
        <a:bodyPr/>
        <a:lstStyle/>
        <a:p>
          <a:r>
            <a:rPr lang="en-US" sz="800">
              <a:latin typeface="Arial" pitchFamily="34" charset="0"/>
              <a:cs typeface="Arial" pitchFamily="34" charset="0"/>
            </a:rPr>
            <a:t>Analyse data according to type of  incident</a:t>
          </a:r>
        </a:p>
      </dgm:t>
    </dgm:pt>
    <dgm:pt modelId="{D064B953-017E-4ED5-8A29-FE236EB3CED1}" type="parTrans" cxnId="{0ECA476C-2E0C-48E7-AEFD-9B53049467D9}">
      <dgm:prSet/>
      <dgm:spPr/>
      <dgm:t>
        <a:bodyPr/>
        <a:lstStyle/>
        <a:p>
          <a:endParaRPr lang="en-US"/>
        </a:p>
      </dgm:t>
    </dgm:pt>
    <dgm:pt modelId="{74860F79-35F3-439F-A74E-2116A64A1C63}" type="sibTrans" cxnId="{0ECA476C-2E0C-48E7-AEFD-9B53049467D9}">
      <dgm:prSet/>
      <dgm:spPr/>
      <dgm:t>
        <a:bodyPr/>
        <a:lstStyle/>
        <a:p>
          <a:endParaRPr lang="en-US"/>
        </a:p>
      </dgm:t>
    </dgm:pt>
    <dgm:pt modelId="{E56A52EC-06F8-4A38-B2D5-DD39FF7FF0FC}">
      <dgm:prSet custT="1"/>
      <dgm:spPr/>
      <dgm:t>
        <a:bodyPr/>
        <a:lstStyle/>
        <a:p>
          <a:r>
            <a:rPr lang="en-US" sz="800">
              <a:latin typeface="Arial" pitchFamily="34" charset="0"/>
              <a:cs typeface="Arial" pitchFamily="34" charset="0"/>
            </a:rPr>
            <a:t>Incident Identification: Patient, date and time, location, agent</a:t>
          </a:r>
        </a:p>
      </dgm:t>
    </dgm:pt>
    <dgm:pt modelId="{A2A38AFA-B8AE-497D-9EFB-CCCD72157145}" type="parTrans" cxnId="{996CC03E-6C4F-440A-950D-A7FEF88473C6}">
      <dgm:prSet/>
      <dgm:spPr/>
      <dgm:t>
        <a:bodyPr/>
        <a:lstStyle/>
        <a:p>
          <a:endParaRPr lang="en-US"/>
        </a:p>
      </dgm:t>
    </dgm:pt>
    <dgm:pt modelId="{BB4F5540-BE2C-4ECB-A2B1-C67F015A7042}" type="sibTrans" cxnId="{996CC03E-6C4F-440A-950D-A7FEF88473C6}">
      <dgm:prSet/>
      <dgm:spPr/>
      <dgm:t>
        <a:bodyPr/>
        <a:lstStyle/>
        <a:p>
          <a:endParaRPr lang="en-US"/>
        </a:p>
      </dgm:t>
    </dgm:pt>
    <dgm:pt modelId="{8231127D-7149-45A2-BE94-A2FE2B2A840C}">
      <dgm:prSet custT="1"/>
      <dgm:spPr/>
      <dgm:t>
        <a:bodyPr/>
        <a:lstStyle/>
        <a:p>
          <a:r>
            <a:rPr lang="en-US" sz="800">
              <a:latin typeface="Arial" pitchFamily="34" charset="0"/>
              <a:cs typeface="Arial" pitchFamily="34" charset="0"/>
            </a:rPr>
            <a:t>Description of incident</a:t>
          </a:r>
        </a:p>
      </dgm:t>
    </dgm:pt>
    <dgm:pt modelId="{F6833127-8877-4879-8257-CFA3D74127A6}" type="parTrans" cxnId="{1339A40D-2808-4FD0-9944-B582712458F5}">
      <dgm:prSet/>
      <dgm:spPr/>
      <dgm:t>
        <a:bodyPr/>
        <a:lstStyle/>
        <a:p>
          <a:endParaRPr lang="en-US"/>
        </a:p>
      </dgm:t>
    </dgm:pt>
    <dgm:pt modelId="{2C27CBF6-CE30-44DF-8B96-96BA0EA779B6}" type="sibTrans" cxnId="{1339A40D-2808-4FD0-9944-B582712458F5}">
      <dgm:prSet/>
      <dgm:spPr/>
      <dgm:t>
        <a:bodyPr/>
        <a:lstStyle/>
        <a:p>
          <a:endParaRPr lang="en-US"/>
        </a:p>
      </dgm:t>
    </dgm:pt>
    <dgm:pt modelId="{C99F9E23-0631-4741-9143-D3B348923A42}">
      <dgm:prSet custT="1"/>
      <dgm:spPr/>
      <dgm:t>
        <a:bodyPr/>
        <a:lstStyle/>
        <a:p>
          <a:r>
            <a:rPr lang="en-US" sz="800">
              <a:latin typeface="Arial" pitchFamily="34" charset="0"/>
              <a:cs typeface="Arial" pitchFamily="34" charset="0"/>
            </a:rPr>
            <a:t>Interviews of staff members/ patients</a:t>
          </a:r>
        </a:p>
      </dgm:t>
    </dgm:pt>
    <dgm:pt modelId="{ED72A82F-BF70-4CF9-8A84-37C8DD71EE03}" type="parTrans" cxnId="{5EB1334D-B486-4B74-9817-23D2170DFFAC}">
      <dgm:prSet/>
      <dgm:spPr/>
      <dgm:t>
        <a:bodyPr/>
        <a:lstStyle/>
        <a:p>
          <a:endParaRPr lang="en-US"/>
        </a:p>
      </dgm:t>
    </dgm:pt>
    <dgm:pt modelId="{AD824C73-22EE-4074-BDE9-4A4D94215065}" type="sibTrans" cxnId="{5EB1334D-B486-4B74-9817-23D2170DFFAC}">
      <dgm:prSet/>
      <dgm:spPr/>
      <dgm:t>
        <a:bodyPr/>
        <a:lstStyle/>
        <a:p>
          <a:endParaRPr lang="en-US"/>
        </a:p>
      </dgm:t>
    </dgm:pt>
    <dgm:pt modelId="{B8B58CBD-0375-48C7-B9B9-48EC9C869F72}">
      <dgm:prSet custT="1"/>
      <dgm:spPr/>
      <dgm:t>
        <a:bodyPr/>
        <a:lstStyle/>
        <a:p>
          <a:r>
            <a:rPr lang="en-US" sz="1100" b="1">
              <a:latin typeface="Arial" pitchFamily="34" charset="0"/>
              <a:cs typeface="Arial" pitchFamily="34" charset="0"/>
            </a:rPr>
            <a:t>Step 4: Notification</a:t>
          </a:r>
        </a:p>
      </dgm:t>
    </dgm:pt>
    <dgm:pt modelId="{C1A129C8-14C2-4CD2-8A9D-40D08D925F3D}" type="parTrans" cxnId="{4E4F1A39-D60B-4362-897B-65811EDA37CD}">
      <dgm:prSet/>
      <dgm:spPr/>
      <dgm:t>
        <a:bodyPr/>
        <a:lstStyle/>
        <a:p>
          <a:endParaRPr lang="en-US"/>
        </a:p>
      </dgm:t>
    </dgm:pt>
    <dgm:pt modelId="{6BB107BD-94BB-46A0-8CA1-71427BA3C3F8}" type="sibTrans" cxnId="{4E4F1A39-D60B-4362-897B-65811EDA37CD}">
      <dgm:prSet/>
      <dgm:spPr/>
      <dgm:t>
        <a:bodyPr/>
        <a:lstStyle/>
        <a:p>
          <a:endParaRPr lang="en-US"/>
        </a:p>
      </dgm:t>
    </dgm:pt>
    <dgm:pt modelId="{EE23AB89-7A2F-4318-8B4C-D364E4FADC69}">
      <dgm:prSet custT="1"/>
      <dgm:spPr/>
      <dgm:t>
        <a:bodyPr/>
        <a:lstStyle/>
        <a:p>
          <a:r>
            <a:rPr lang="en-US" sz="800">
              <a:latin typeface="Arial" pitchFamily="34" charset="0"/>
              <a:cs typeface="Arial" pitchFamily="34" charset="0"/>
            </a:rPr>
            <a:t>Record keeping:  Patient Safety Incident (PSI) management form and  PSI register</a:t>
          </a:r>
        </a:p>
      </dgm:t>
    </dgm:pt>
    <dgm:pt modelId="{144BB904-C6FC-45F4-9313-447AC8747F4A}" type="parTrans" cxnId="{0CC60A96-7FFD-457F-9BB7-BCE485F46401}">
      <dgm:prSet/>
      <dgm:spPr/>
      <dgm:t>
        <a:bodyPr/>
        <a:lstStyle/>
        <a:p>
          <a:endParaRPr lang="en-US"/>
        </a:p>
      </dgm:t>
    </dgm:pt>
    <dgm:pt modelId="{CA2BFEE3-56A4-4984-B284-A20C0F8DDBFD}" type="sibTrans" cxnId="{0CC60A96-7FFD-457F-9BB7-BCE485F46401}">
      <dgm:prSet/>
      <dgm:spPr/>
      <dgm:t>
        <a:bodyPr/>
        <a:lstStyle/>
        <a:p>
          <a:endParaRPr lang="en-US"/>
        </a:p>
      </dgm:t>
    </dgm:pt>
    <dgm:pt modelId="{252D49BB-7743-4E4A-9A65-54312C3D40B0}">
      <dgm:prSet custT="1"/>
      <dgm:spPr/>
      <dgm:t>
        <a:bodyPr/>
        <a:lstStyle/>
        <a:p>
          <a:r>
            <a:rPr lang="en-US" sz="800">
              <a:latin typeface="Arial" pitchFamily="34" charset="0"/>
              <a:cs typeface="Arial" pitchFamily="34" charset="0"/>
            </a:rPr>
            <a:t>Initial notification  (disclosure) to patient</a:t>
          </a:r>
        </a:p>
      </dgm:t>
    </dgm:pt>
    <dgm:pt modelId="{C086AE05-6CDD-4D57-B08A-EC6E341BC0ED}" type="parTrans" cxnId="{1FDFC379-72B4-4A6B-8CA0-8416068F9E3F}">
      <dgm:prSet/>
      <dgm:spPr/>
      <dgm:t>
        <a:bodyPr/>
        <a:lstStyle/>
        <a:p>
          <a:endParaRPr lang="en-US"/>
        </a:p>
      </dgm:t>
    </dgm:pt>
    <dgm:pt modelId="{A7226ADA-EB8D-40B8-AAB5-33325BA011C8}" type="sibTrans" cxnId="{1FDFC379-72B4-4A6B-8CA0-8416068F9E3F}">
      <dgm:prSet/>
      <dgm:spPr/>
      <dgm:t>
        <a:bodyPr/>
        <a:lstStyle/>
        <a:p>
          <a:endParaRPr lang="en-US"/>
        </a:p>
      </dgm:t>
    </dgm:pt>
    <dgm:pt modelId="{82EBC576-F364-43EE-BB10-E65E37EC1666}">
      <dgm:prSet custT="1"/>
      <dgm:spPr/>
      <dgm:t>
        <a:bodyPr/>
        <a:lstStyle/>
        <a:p>
          <a:r>
            <a:rPr lang="en-US" sz="800">
              <a:latin typeface="Arial" pitchFamily="34" charset="0"/>
              <a:cs typeface="Arial" pitchFamily="34" charset="0"/>
            </a:rPr>
            <a:t>Initial notification to province/district for SAC =1 and SAC =2&amp;3 to management</a:t>
          </a:r>
        </a:p>
      </dgm:t>
    </dgm:pt>
    <dgm:pt modelId="{898FCFBC-5223-431E-B494-D842A12E65B7}" type="parTrans" cxnId="{4EBC675E-894D-4A40-BBD1-D7C1F2B2795A}">
      <dgm:prSet/>
      <dgm:spPr/>
      <dgm:t>
        <a:bodyPr/>
        <a:lstStyle/>
        <a:p>
          <a:endParaRPr lang="en-US"/>
        </a:p>
      </dgm:t>
    </dgm:pt>
    <dgm:pt modelId="{79C6DDD7-CAD9-4DAF-8491-C3035022F142}" type="sibTrans" cxnId="{4EBC675E-894D-4A40-BBD1-D7C1F2B2795A}">
      <dgm:prSet/>
      <dgm:spPr/>
      <dgm:t>
        <a:bodyPr/>
        <a:lstStyle/>
        <a:p>
          <a:endParaRPr lang="en-US"/>
        </a:p>
      </dgm:t>
    </dgm:pt>
    <dgm:pt modelId="{F263DBA5-A730-44C4-9362-E268DB7D2532}">
      <dgm:prSet phldrT="[Text]" custT="1"/>
      <dgm:spPr/>
      <dgm:t>
        <a:bodyPr/>
        <a:lstStyle/>
        <a:p>
          <a:r>
            <a:rPr lang="en-US" sz="800">
              <a:latin typeface="Arial" pitchFamily="34" charset="0"/>
              <a:cs typeface="Arial" pitchFamily="34" charset="0"/>
            </a:rPr>
            <a:t>Severity Assessment Code 2</a:t>
          </a:r>
        </a:p>
      </dgm:t>
    </dgm:pt>
    <dgm:pt modelId="{1F5F2181-621A-4D66-8F30-DF1B678B3777}" type="parTrans" cxnId="{6811D7C4-1959-453D-B475-AF3E14E7AD98}">
      <dgm:prSet/>
      <dgm:spPr/>
      <dgm:t>
        <a:bodyPr/>
        <a:lstStyle/>
        <a:p>
          <a:endParaRPr lang="en-US"/>
        </a:p>
      </dgm:t>
    </dgm:pt>
    <dgm:pt modelId="{268E3F65-F0AB-4E7B-AE4B-7F6E9A48E838}" type="sibTrans" cxnId="{6811D7C4-1959-453D-B475-AF3E14E7AD98}">
      <dgm:prSet/>
      <dgm:spPr/>
      <dgm:t>
        <a:bodyPr/>
        <a:lstStyle/>
        <a:p>
          <a:endParaRPr lang="en-US"/>
        </a:p>
      </dgm:t>
    </dgm:pt>
    <dgm:pt modelId="{4FC40EC7-33B7-4BC0-A39A-E569AA9B8534}">
      <dgm:prSet phldrT="[Text]" custT="1"/>
      <dgm:spPr/>
      <dgm:t>
        <a:bodyPr/>
        <a:lstStyle/>
        <a:p>
          <a:r>
            <a:rPr lang="en-US" sz="800">
              <a:latin typeface="Arial" pitchFamily="34" charset="0"/>
              <a:cs typeface="Arial" pitchFamily="34" charset="0"/>
            </a:rPr>
            <a:t>Severity Assessment Code 3</a:t>
          </a:r>
        </a:p>
      </dgm:t>
    </dgm:pt>
    <dgm:pt modelId="{AAF1834D-A4D6-4B34-A402-944FB30F6CF8}" type="parTrans" cxnId="{34F0ED09-36A3-4D7E-B277-2BB2810A7B2C}">
      <dgm:prSet/>
      <dgm:spPr/>
      <dgm:t>
        <a:bodyPr/>
        <a:lstStyle/>
        <a:p>
          <a:endParaRPr lang="en-US"/>
        </a:p>
      </dgm:t>
    </dgm:pt>
    <dgm:pt modelId="{2AE0048D-3F92-4282-8AEC-C4DCD5B2F00F}" type="sibTrans" cxnId="{34F0ED09-36A3-4D7E-B277-2BB2810A7B2C}">
      <dgm:prSet/>
      <dgm:spPr/>
      <dgm:t>
        <a:bodyPr/>
        <a:lstStyle/>
        <a:p>
          <a:endParaRPr lang="en-US"/>
        </a:p>
      </dgm:t>
    </dgm:pt>
    <dgm:pt modelId="{2E2ADDF9-F1D0-44ED-B4E8-18B39035CFBD}">
      <dgm:prSet custT="1"/>
      <dgm:spPr/>
      <dgm:t>
        <a:bodyPr/>
        <a:lstStyle/>
        <a:p>
          <a:r>
            <a:rPr lang="en-US" sz="800">
              <a:latin typeface="Arial" pitchFamily="34" charset="0"/>
              <a:cs typeface="Arial" pitchFamily="34" charset="0"/>
            </a:rPr>
            <a:t>Recommen-dations</a:t>
          </a:r>
        </a:p>
      </dgm:t>
    </dgm:pt>
    <dgm:pt modelId="{F87D7F8D-C156-4433-A629-BB3A446266C1}" type="parTrans" cxnId="{0722419B-A44E-4F45-92D6-7D1B335C2FED}">
      <dgm:prSet/>
      <dgm:spPr/>
      <dgm:t>
        <a:bodyPr/>
        <a:lstStyle/>
        <a:p>
          <a:endParaRPr lang="en-US"/>
        </a:p>
      </dgm:t>
    </dgm:pt>
    <dgm:pt modelId="{896E4B42-B266-4AB9-82D4-ABF8FCDCAE71}" type="sibTrans" cxnId="{0722419B-A44E-4F45-92D6-7D1B335C2FED}">
      <dgm:prSet/>
      <dgm:spPr/>
      <dgm:t>
        <a:bodyPr/>
        <a:lstStyle/>
        <a:p>
          <a:endParaRPr lang="en-US"/>
        </a:p>
      </dgm:t>
    </dgm:pt>
    <dgm:pt modelId="{C56051ED-8589-46F0-939A-82C3EA7473C5}">
      <dgm:prSet custT="1"/>
      <dgm:spPr/>
      <dgm:t>
        <a:bodyPr/>
        <a:lstStyle/>
        <a:p>
          <a:r>
            <a:rPr lang="en-US" sz="800">
              <a:latin typeface="Arial" pitchFamily="34" charset="0"/>
              <a:cs typeface="Arial" pitchFamily="34" charset="0"/>
            </a:rPr>
            <a:t>Conclusion by  Patient Safety committee</a:t>
          </a:r>
        </a:p>
      </dgm:t>
    </dgm:pt>
    <dgm:pt modelId="{A165EBF1-9E98-4790-9AF7-D64327A11C0E}" type="parTrans" cxnId="{FE909C93-2859-4D41-AC29-1EE3D4FCB2B8}">
      <dgm:prSet/>
      <dgm:spPr/>
      <dgm:t>
        <a:bodyPr/>
        <a:lstStyle/>
        <a:p>
          <a:endParaRPr lang="en-US"/>
        </a:p>
      </dgm:t>
    </dgm:pt>
    <dgm:pt modelId="{0B203366-BF2C-4240-A481-05140DB4D7EC}" type="sibTrans" cxnId="{FE909C93-2859-4D41-AC29-1EE3D4FCB2B8}">
      <dgm:prSet/>
      <dgm:spPr/>
      <dgm:t>
        <a:bodyPr/>
        <a:lstStyle/>
        <a:p>
          <a:endParaRPr lang="en-US"/>
        </a:p>
      </dgm:t>
    </dgm:pt>
    <dgm:pt modelId="{BAEAFD9A-8CB8-43C8-AF8D-001A94F9DDF0}">
      <dgm:prSet custT="1"/>
      <dgm:spPr/>
      <dgm:t>
        <a:bodyPr/>
        <a:lstStyle/>
        <a:p>
          <a:r>
            <a:rPr lang="en-US" sz="800">
              <a:latin typeface="Arial" pitchFamily="34" charset="0"/>
              <a:cs typeface="Arial" pitchFamily="34" charset="0"/>
            </a:rPr>
            <a:t>Incident Outcome</a:t>
          </a:r>
        </a:p>
      </dgm:t>
    </dgm:pt>
    <dgm:pt modelId="{08D0A092-9A62-44A3-B830-C13C39324AC2}" type="parTrans" cxnId="{14976605-2EB2-4999-9C00-F2A5D7605E35}">
      <dgm:prSet/>
      <dgm:spPr/>
      <dgm:t>
        <a:bodyPr/>
        <a:lstStyle/>
        <a:p>
          <a:endParaRPr lang="en-US"/>
        </a:p>
      </dgm:t>
    </dgm:pt>
    <dgm:pt modelId="{F11B44FD-7E3D-4103-B219-2B87147EF474}" type="sibTrans" cxnId="{14976605-2EB2-4999-9C00-F2A5D7605E35}">
      <dgm:prSet/>
      <dgm:spPr/>
      <dgm:t>
        <a:bodyPr/>
        <a:lstStyle/>
        <a:p>
          <a:endParaRPr lang="en-US"/>
        </a:p>
      </dgm:t>
    </dgm:pt>
    <dgm:pt modelId="{FF62EAF2-CAD2-4DB4-BC1C-C1CE88D4866D}">
      <dgm:prSet custT="1"/>
      <dgm:spPr/>
      <dgm:t>
        <a:bodyPr/>
        <a:lstStyle/>
        <a:p>
          <a:r>
            <a:rPr lang="en-US" sz="800">
              <a:latin typeface="Arial" pitchFamily="34" charset="0"/>
              <a:cs typeface="Arial" pitchFamily="34" charset="0"/>
            </a:rPr>
            <a:t>Incident type</a:t>
          </a:r>
        </a:p>
      </dgm:t>
    </dgm:pt>
    <dgm:pt modelId="{CFF5AF66-2FDD-4348-BC7D-395198489A2C}" type="parTrans" cxnId="{22CD57D9-C54E-4A72-896B-8D3F9F453B7C}">
      <dgm:prSet/>
      <dgm:spPr/>
      <dgm:t>
        <a:bodyPr/>
        <a:lstStyle/>
        <a:p>
          <a:endParaRPr lang="en-US"/>
        </a:p>
      </dgm:t>
    </dgm:pt>
    <dgm:pt modelId="{02ED31BE-0AEF-4E9D-98F9-25130EF07F8D}" type="sibTrans" cxnId="{22CD57D9-C54E-4A72-896B-8D3F9F453B7C}">
      <dgm:prSet/>
      <dgm:spPr/>
      <dgm:t>
        <a:bodyPr/>
        <a:lstStyle/>
        <a:p>
          <a:endParaRPr lang="en-US"/>
        </a:p>
      </dgm:t>
    </dgm:pt>
    <dgm:pt modelId="{036E3FC8-ED2E-43DF-ADD8-4B47D1C67CCF}">
      <dgm:prSet custT="1"/>
      <dgm:spPr/>
      <dgm:t>
        <a:bodyPr/>
        <a:lstStyle/>
        <a:p>
          <a:r>
            <a:rPr lang="en-US" sz="800">
              <a:latin typeface="Arial" pitchFamily="34" charset="0"/>
              <a:cs typeface="Arial" pitchFamily="34" charset="0"/>
            </a:rPr>
            <a:t>Action</a:t>
          </a:r>
        </a:p>
      </dgm:t>
    </dgm:pt>
    <dgm:pt modelId="{A435AAC0-6A4C-4099-9CF8-CC16D949B0D8}" type="parTrans" cxnId="{1EADF6AF-06DE-4AC7-A750-3F563F69A7E2}">
      <dgm:prSet/>
      <dgm:spPr/>
      <dgm:t>
        <a:bodyPr/>
        <a:lstStyle/>
        <a:p>
          <a:endParaRPr lang="en-US"/>
        </a:p>
      </dgm:t>
    </dgm:pt>
    <dgm:pt modelId="{63A0823D-6C96-416A-8EA1-76AC9997B924}" type="sibTrans" cxnId="{1EADF6AF-06DE-4AC7-A750-3F563F69A7E2}">
      <dgm:prSet/>
      <dgm:spPr/>
      <dgm:t>
        <a:bodyPr/>
        <a:lstStyle/>
        <a:p>
          <a:endParaRPr lang="en-US"/>
        </a:p>
      </dgm:t>
    </dgm:pt>
    <dgm:pt modelId="{7703CED7-BB66-475B-9417-C2E6159774A7}">
      <dgm:prSet custT="1"/>
      <dgm:spPr/>
      <dgm:t>
        <a:bodyPr/>
        <a:lstStyle/>
        <a:p>
          <a:r>
            <a:rPr lang="en-US" sz="800">
              <a:latin typeface="Arial" pitchFamily="34" charset="0"/>
              <a:cs typeface="Arial" pitchFamily="34" charset="0"/>
            </a:rPr>
            <a:t>Reporter</a:t>
          </a:r>
        </a:p>
      </dgm:t>
    </dgm:pt>
    <dgm:pt modelId="{615FC59A-F26D-471F-9145-388C04649916}" type="parTrans" cxnId="{6A181242-716A-4C09-98FB-C430EF39C372}">
      <dgm:prSet/>
      <dgm:spPr/>
      <dgm:t>
        <a:bodyPr/>
        <a:lstStyle/>
        <a:p>
          <a:endParaRPr lang="en-US"/>
        </a:p>
      </dgm:t>
    </dgm:pt>
    <dgm:pt modelId="{E7A86323-32AA-4393-9A17-F1C2DD42DB8C}" type="sibTrans" cxnId="{6A181242-716A-4C09-98FB-C430EF39C372}">
      <dgm:prSet/>
      <dgm:spPr/>
      <dgm:t>
        <a:bodyPr/>
        <a:lstStyle/>
        <a:p>
          <a:endParaRPr lang="en-US"/>
        </a:p>
      </dgm:t>
    </dgm:pt>
    <dgm:pt modelId="{123EBCDD-D8F3-474F-881A-915AAAABD22D}">
      <dgm:prSet custT="1"/>
      <dgm:spPr/>
      <dgm:t>
        <a:bodyPr/>
        <a:lstStyle/>
        <a:p>
          <a:r>
            <a:rPr lang="en-US" sz="800">
              <a:latin typeface="Arial" pitchFamily="34" charset="0"/>
              <a:cs typeface="Arial" pitchFamily="34" charset="0"/>
            </a:rPr>
            <a:t>Analyse data according to incident outcome </a:t>
          </a:r>
        </a:p>
      </dgm:t>
    </dgm:pt>
    <dgm:pt modelId="{197F3F2F-3789-4C95-9630-D31DFD03416F}" type="parTrans" cxnId="{C6BE3EF2-097C-4324-9623-6D922E2B2216}">
      <dgm:prSet/>
      <dgm:spPr/>
      <dgm:t>
        <a:bodyPr/>
        <a:lstStyle/>
        <a:p>
          <a:endParaRPr lang="en-US"/>
        </a:p>
      </dgm:t>
    </dgm:pt>
    <dgm:pt modelId="{EC338DE9-9379-4F8A-9CDF-8186B5058664}" type="sibTrans" cxnId="{C6BE3EF2-097C-4324-9623-6D922E2B2216}">
      <dgm:prSet/>
      <dgm:spPr/>
      <dgm:t>
        <a:bodyPr/>
        <a:lstStyle/>
        <a:p>
          <a:endParaRPr lang="en-US"/>
        </a:p>
      </dgm:t>
    </dgm:pt>
    <dgm:pt modelId="{1F5FAE6C-0C3B-4E99-BB09-4F45DDB2A4DC}">
      <dgm:prSet custT="1"/>
      <dgm:spPr/>
      <dgm:t>
        <a:bodyPr/>
        <a:lstStyle/>
        <a:p>
          <a:r>
            <a:rPr lang="en-US" sz="800">
              <a:latin typeface="Arial" pitchFamily="34" charset="0"/>
              <a:cs typeface="Arial" pitchFamily="34" charset="0"/>
            </a:rPr>
            <a:t>Analyse data according to agent (cause) involved</a:t>
          </a:r>
        </a:p>
      </dgm:t>
    </dgm:pt>
    <dgm:pt modelId="{31FC87B8-9642-4A0F-8EF7-B567B8F20A38}" type="parTrans" cxnId="{D40477C6-03A9-4575-8846-8FDEBAECE8D9}">
      <dgm:prSet/>
      <dgm:spPr/>
      <dgm:t>
        <a:bodyPr/>
        <a:lstStyle/>
        <a:p>
          <a:endParaRPr lang="en-US"/>
        </a:p>
      </dgm:t>
    </dgm:pt>
    <dgm:pt modelId="{C3431CC7-6316-4AD8-A4CA-506EFFB08107}" type="sibTrans" cxnId="{D40477C6-03A9-4575-8846-8FDEBAECE8D9}">
      <dgm:prSet/>
      <dgm:spPr/>
      <dgm:t>
        <a:bodyPr/>
        <a:lstStyle/>
        <a:p>
          <a:endParaRPr lang="en-US"/>
        </a:p>
      </dgm:t>
    </dgm:pt>
    <dgm:pt modelId="{D1F6DB7D-D114-48F1-88AF-8ABC1B2E799A}">
      <dgm:prSet custT="1"/>
      <dgm:spPr/>
      <dgm:t>
        <a:bodyPr/>
        <a:lstStyle/>
        <a:p>
          <a:r>
            <a:rPr lang="en-US" sz="800">
              <a:latin typeface="Arial" pitchFamily="34" charset="0"/>
              <a:cs typeface="Arial" pitchFamily="34" charset="0"/>
            </a:rPr>
            <a:t>Calculate and analyse PSI indicators</a:t>
          </a:r>
        </a:p>
      </dgm:t>
    </dgm:pt>
    <dgm:pt modelId="{0DA487E4-D387-4666-B3F4-9966F54A0621}" type="parTrans" cxnId="{D4EF74B7-2F4A-4758-8A0A-3A44FB91966F}">
      <dgm:prSet/>
      <dgm:spPr/>
      <dgm:t>
        <a:bodyPr/>
        <a:lstStyle/>
        <a:p>
          <a:endParaRPr lang="en-US"/>
        </a:p>
      </dgm:t>
    </dgm:pt>
    <dgm:pt modelId="{C13DA2BC-6B42-4127-BAEC-8827B5FE993D}" type="sibTrans" cxnId="{D4EF74B7-2F4A-4758-8A0A-3A44FB91966F}">
      <dgm:prSet/>
      <dgm:spPr/>
      <dgm:t>
        <a:bodyPr/>
        <a:lstStyle/>
        <a:p>
          <a:endParaRPr lang="en-US"/>
        </a:p>
      </dgm:t>
    </dgm:pt>
    <dgm:pt modelId="{E39AAF70-D4C9-4AF8-9964-B0DD95A503BC}">
      <dgm:prSet custT="1"/>
      <dgm:spPr/>
      <dgm:t>
        <a:bodyPr/>
        <a:lstStyle/>
        <a:p>
          <a:r>
            <a:rPr lang="en-US" sz="1100" b="1">
              <a:latin typeface="Arial" pitchFamily="34" charset="0"/>
              <a:cs typeface="Arial" pitchFamily="34" charset="0"/>
            </a:rPr>
            <a:t>Step 9: Learning</a:t>
          </a:r>
        </a:p>
      </dgm:t>
    </dgm:pt>
    <dgm:pt modelId="{288F8F3A-3F3F-45B5-8183-4DB295FA61DA}" type="parTrans" cxnId="{1B3E1F31-FCBB-4FD5-9931-C067F22A902E}">
      <dgm:prSet/>
      <dgm:spPr/>
      <dgm:t>
        <a:bodyPr/>
        <a:lstStyle/>
        <a:p>
          <a:endParaRPr lang="en-US"/>
        </a:p>
      </dgm:t>
    </dgm:pt>
    <dgm:pt modelId="{1373EB64-2444-4EC3-A1A3-DAE71DCD6495}" type="sibTrans" cxnId="{1B3E1F31-FCBB-4FD5-9931-C067F22A902E}">
      <dgm:prSet/>
      <dgm:spPr/>
      <dgm:t>
        <a:bodyPr/>
        <a:lstStyle/>
        <a:p>
          <a:endParaRPr lang="en-US"/>
        </a:p>
      </dgm:t>
    </dgm:pt>
    <dgm:pt modelId="{9979302A-622E-4EA5-8FCF-882436340252}">
      <dgm:prSet custT="1"/>
      <dgm:spPr/>
      <dgm:t>
        <a:bodyPr/>
        <a:lstStyle/>
        <a:p>
          <a:r>
            <a:rPr lang="en-US" sz="800">
              <a:latin typeface="Arial" pitchFamily="34" charset="0"/>
              <a:cs typeface="Arial" pitchFamily="34" charset="0"/>
            </a:rPr>
            <a:t>Feedback to patient / family (post analysis disclosure</a:t>
          </a:r>
          <a:r>
            <a:rPr lang="en-US" sz="700">
              <a:latin typeface="Arial" pitchFamily="34" charset="0"/>
              <a:cs typeface="Arial" pitchFamily="34" charset="0"/>
            </a:rPr>
            <a:t>)</a:t>
          </a:r>
        </a:p>
      </dgm:t>
    </dgm:pt>
    <dgm:pt modelId="{3238F2E6-35A7-4217-9C27-9251E30AF8A9}" type="parTrans" cxnId="{DF317B44-1454-4EB4-870E-03CE5D01E34B}">
      <dgm:prSet/>
      <dgm:spPr/>
      <dgm:t>
        <a:bodyPr/>
        <a:lstStyle/>
        <a:p>
          <a:endParaRPr lang="en-US"/>
        </a:p>
      </dgm:t>
    </dgm:pt>
    <dgm:pt modelId="{721911E9-3541-4063-87DF-F36A062C5D68}" type="sibTrans" cxnId="{DF317B44-1454-4EB4-870E-03CE5D01E34B}">
      <dgm:prSet/>
      <dgm:spPr/>
      <dgm:t>
        <a:bodyPr/>
        <a:lstStyle/>
        <a:p>
          <a:endParaRPr lang="en-US"/>
        </a:p>
      </dgm:t>
    </dgm:pt>
    <dgm:pt modelId="{5BA0A700-A9DA-4BE5-8E2D-6AF295BECED9}">
      <dgm:prSet custT="1"/>
      <dgm:spPr/>
      <dgm:t>
        <a:bodyPr/>
        <a:lstStyle/>
        <a:p>
          <a:r>
            <a:rPr lang="en-US" sz="800">
              <a:latin typeface="Arial" pitchFamily="34" charset="0"/>
              <a:cs typeface="Arial" pitchFamily="34" charset="0"/>
            </a:rPr>
            <a:t>Feedback to staff </a:t>
          </a:r>
        </a:p>
      </dgm:t>
    </dgm:pt>
    <dgm:pt modelId="{48221D2C-9788-43E1-8BCF-0446BF5FA2C9}" type="parTrans" cxnId="{F7BFAD46-5EDF-4572-B6A0-6918910B5B67}">
      <dgm:prSet/>
      <dgm:spPr/>
      <dgm:t>
        <a:bodyPr/>
        <a:lstStyle/>
        <a:p>
          <a:endParaRPr lang="en-US"/>
        </a:p>
      </dgm:t>
    </dgm:pt>
    <dgm:pt modelId="{9DA77CE6-EABE-48DD-9F0A-5B72E1C3411F}" type="sibTrans" cxnId="{F7BFAD46-5EDF-4572-B6A0-6918910B5B67}">
      <dgm:prSet/>
      <dgm:spPr/>
      <dgm:t>
        <a:bodyPr/>
        <a:lstStyle/>
        <a:p>
          <a:endParaRPr lang="en-US"/>
        </a:p>
      </dgm:t>
    </dgm:pt>
    <dgm:pt modelId="{591C8C75-08A5-4CD1-927B-4C2B02CE3399}">
      <dgm:prSet phldrT="[Text]" custT="1"/>
      <dgm:spPr/>
      <dgm:t>
        <a:bodyPr/>
        <a:lstStyle/>
        <a:p>
          <a:r>
            <a:rPr lang="en-US" sz="1200" b="1">
              <a:latin typeface="Arial" pitchFamily="34" charset="0"/>
              <a:cs typeface="Arial" pitchFamily="34" charset="0"/>
            </a:rPr>
            <a:t>Step 1: Identifying the Patient safety incident</a:t>
          </a:r>
        </a:p>
      </dgm:t>
    </dgm:pt>
    <dgm:pt modelId="{1A6502BF-9FED-4331-95FB-A94B162ED157}" type="sibTrans" cxnId="{5AA9B84F-85E4-4DB6-A053-6271D004DDBA}">
      <dgm:prSet/>
      <dgm:spPr/>
      <dgm:t>
        <a:bodyPr/>
        <a:lstStyle/>
        <a:p>
          <a:endParaRPr lang="en-US"/>
        </a:p>
      </dgm:t>
    </dgm:pt>
    <dgm:pt modelId="{6D24B28B-7C54-4EB4-BA95-E6FAC1C06B32}" type="parTrans" cxnId="{5AA9B84F-85E4-4DB6-A053-6271D004DDBA}">
      <dgm:prSet/>
      <dgm:spPr/>
      <dgm:t>
        <a:bodyPr/>
        <a:lstStyle/>
        <a:p>
          <a:endParaRPr lang="en-US"/>
        </a:p>
      </dgm:t>
    </dgm:pt>
    <dgm:pt modelId="{5A475524-0130-45E0-8D52-6313EE88A94E}">
      <dgm:prSet custT="1"/>
      <dgm:spPr/>
      <dgm:t>
        <a:bodyPr/>
        <a:lstStyle/>
        <a:p>
          <a:r>
            <a:rPr lang="en-US" sz="1200" b="1">
              <a:latin typeface="Arial" pitchFamily="34" charset="0"/>
              <a:cs typeface="Arial" pitchFamily="34" charset="0"/>
            </a:rPr>
            <a:t>Step  8: Implementation of recommendations</a:t>
          </a:r>
        </a:p>
      </dgm:t>
    </dgm:pt>
    <dgm:pt modelId="{3134578B-0DBB-41C0-9A2C-4CD27EF5BB84}" type="parTrans" cxnId="{6BB80C22-09CC-4D85-97E9-ED06A3952CE9}">
      <dgm:prSet/>
      <dgm:spPr/>
      <dgm:t>
        <a:bodyPr/>
        <a:lstStyle/>
        <a:p>
          <a:endParaRPr lang="en-US"/>
        </a:p>
      </dgm:t>
    </dgm:pt>
    <dgm:pt modelId="{EEE5295F-F83C-4DD8-8AF7-75C7B402C603}" type="sibTrans" cxnId="{6BB80C22-09CC-4D85-97E9-ED06A3952CE9}">
      <dgm:prSet/>
      <dgm:spPr/>
      <dgm:t>
        <a:bodyPr/>
        <a:lstStyle/>
        <a:p>
          <a:endParaRPr lang="en-US"/>
        </a:p>
      </dgm:t>
    </dgm:pt>
    <dgm:pt modelId="{18CB856F-AFFE-40AB-8BAA-28174E600818}">
      <dgm:prSet custT="1"/>
      <dgm:spPr/>
      <dgm:t>
        <a:bodyPr/>
        <a:lstStyle/>
        <a:p>
          <a:r>
            <a:rPr lang="en-US" sz="700">
              <a:latin typeface="Arial" pitchFamily="34" charset="0"/>
              <a:cs typeface="Arial" pitchFamily="34" charset="0"/>
            </a:rPr>
            <a:t>Provincial/ district Patient Safety committee has an oversight function to monitor implementation of recommendations</a:t>
          </a:r>
        </a:p>
      </dgm:t>
    </dgm:pt>
    <dgm:pt modelId="{BC0DBFF5-276F-4795-80F8-C2D2F52C6EDC}" type="parTrans" cxnId="{7A236AB4-FFDB-4D92-B89B-844D3E4B1FB7}">
      <dgm:prSet/>
      <dgm:spPr/>
      <dgm:t>
        <a:bodyPr/>
        <a:lstStyle/>
        <a:p>
          <a:endParaRPr lang="en-US"/>
        </a:p>
      </dgm:t>
    </dgm:pt>
    <dgm:pt modelId="{B6A13083-F083-476A-940E-49F3C2688122}" type="sibTrans" cxnId="{7A236AB4-FFDB-4D92-B89B-844D3E4B1FB7}">
      <dgm:prSet/>
      <dgm:spPr/>
      <dgm:t>
        <a:bodyPr/>
        <a:lstStyle/>
        <a:p>
          <a:endParaRPr lang="en-US"/>
        </a:p>
      </dgm:t>
    </dgm:pt>
    <dgm:pt modelId="{C9EB4EA4-D63A-4D52-AFC1-75D227DD5FF2}">
      <dgm:prSet custT="1"/>
      <dgm:spPr/>
      <dgm:t>
        <a:bodyPr/>
        <a:lstStyle/>
        <a:p>
          <a:r>
            <a:rPr lang="en-US" sz="800">
              <a:latin typeface="Arial" pitchFamily="34" charset="0"/>
              <a:cs typeface="Arial" pitchFamily="34" charset="0"/>
            </a:rPr>
            <a:t>Health establishment Patient Safety Committee monitors implementation of recommendations</a:t>
          </a:r>
        </a:p>
      </dgm:t>
    </dgm:pt>
    <dgm:pt modelId="{C4EFABBC-AACF-4D20-9F4C-8E1988A01147}" type="parTrans" cxnId="{C6B56356-B3A9-4A89-A36D-357EA814A727}">
      <dgm:prSet/>
      <dgm:spPr/>
      <dgm:t>
        <a:bodyPr/>
        <a:lstStyle/>
        <a:p>
          <a:endParaRPr lang="en-US"/>
        </a:p>
      </dgm:t>
    </dgm:pt>
    <dgm:pt modelId="{AC7F8C30-8A4F-4303-8F52-6356B06A38AC}" type="sibTrans" cxnId="{C6B56356-B3A9-4A89-A36D-357EA814A727}">
      <dgm:prSet/>
      <dgm:spPr/>
      <dgm:t>
        <a:bodyPr/>
        <a:lstStyle/>
        <a:p>
          <a:endParaRPr lang="en-US"/>
        </a:p>
      </dgm:t>
    </dgm:pt>
    <dgm:pt modelId="{157DDDEE-E29F-4B43-B3C5-0F93EE865695}" type="pres">
      <dgm:prSet presAssocID="{BA5F406F-E972-4BE2-8911-CBD8D6525610}" presName="Name0" presStyleCnt="0">
        <dgm:presLayoutVars>
          <dgm:dir/>
          <dgm:animLvl val="lvl"/>
          <dgm:resizeHandles val="exact"/>
        </dgm:presLayoutVars>
      </dgm:prSet>
      <dgm:spPr/>
      <dgm:t>
        <a:bodyPr/>
        <a:lstStyle/>
        <a:p>
          <a:endParaRPr lang="en-US"/>
        </a:p>
      </dgm:t>
    </dgm:pt>
    <dgm:pt modelId="{6B75A57D-98FD-44E6-B499-D1F5093EF656}" type="pres">
      <dgm:prSet presAssocID="{E39AAF70-D4C9-4AF8-9964-B0DD95A503BC}" presName="boxAndChildren" presStyleCnt="0"/>
      <dgm:spPr/>
    </dgm:pt>
    <dgm:pt modelId="{CB92B8CE-0832-4581-B788-8DD812152FEA}" type="pres">
      <dgm:prSet presAssocID="{E39AAF70-D4C9-4AF8-9964-B0DD95A503BC}" presName="parentTextBox" presStyleLbl="node1" presStyleIdx="0" presStyleCnt="9"/>
      <dgm:spPr/>
      <dgm:t>
        <a:bodyPr/>
        <a:lstStyle/>
        <a:p>
          <a:endParaRPr lang="en-US"/>
        </a:p>
      </dgm:t>
    </dgm:pt>
    <dgm:pt modelId="{61D14E51-796E-49EB-9986-D2A590C56101}" type="pres">
      <dgm:prSet presAssocID="{E39AAF70-D4C9-4AF8-9964-B0DD95A503BC}" presName="entireBox" presStyleLbl="node1" presStyleIdx="0" presStyleCnt="9"/>
      <dgm:spPr/>
      <dgm:t>
        <a:bodyPr/>
        <a:lstStyle/>
        <a:p>
          <a:endParaRPr lang="en-US"/>
        </a:p>
      </dgm:t>
    </dgm:pt>
    <dgm:pt modelId="{3685C180-14BE-46AB-9BE5-D4B9C4783962}" type="pres">
      <dgm:prSet presAssocID="{E39AAF70-D4C9-4AF8-9964-B0DD95A503BC}" presName="descendantBox" presStyleCnt="0"/>
      <dgm:spPr/>
    </dgm:pt>
    <dgm:pt modelId="{9FC2BEB2-B4AF-42E6-BEC0-DD6C84FC2059}" type="pres">
      <dgm:prSet presAssocID="{9979302A-622E-4EA5-8FCF-882436340252}" presName="childTextBox" presStyleLbl="fgAccFollowNode1" presStyleIdx="0" presStyleCnt="37">
        <dgm:presLayoutVars>
          <dgm:bulletEnabled val="1"/>
        </dgm:presLayoutVars>
      </dgm:prSet>
      <dgm:spPr/>
      <dgm:t>
        <a:bodyPr/>
        <a:lstStyle/>
        <a:p>
          <a:endParaRPr lang="en-US"/>
        </a:p>
      </dgm:t>
    </dgm:pt>
    <dgm:pt modelId="{CB1C2E9A-AE00-4B3D-92F9-70318362BD63}" type="pres">
      <dgm:prSet presAssocID="{5BA0A700-A9DA-4BE5-8E2D-6AF295BECED9}" presName="childTextBox" presStyleLbl="fgAccFollowNode1" presStyleIdx="1" presStyleCnt="37">
        <dgm:presLayoutVars>
          <dgm:bulletEnabled val="1"/>
        </dgm:presLayoutVars>
      </dgm:prSet>
      <dgm:spPr/>
      <dgm:t>
        <a:bodyPr/>
        <a:lstStyle/>
        <a:p>
          <a:endParaRPr lang="en-US"/>
        </a:p>
      </dgm:t>
    </dgm:pt>
    <dgm:pt modelId="{CF3F4AE4-18A5-4BD9-AA59-F85F30072974}" type="pres">
      <dgm:prSet presAssocID="{EEE5295F-F83C-4DD8-8AF7-75C7B402C603}" presName="sp" presStyleCnt="0"/>
      <dgm:spPr/>
    </dgm:pt>
    <dgm:pt modelId="{64C3DC75-D0DA-45ED-85DA-8E3FE747D878}" type="pres">
      <dgm:prSet presAssocID="{5A475524-0130-45E0-8D52-6313EE88A94E}" presName="arrowAndChildren" presStyleCnt="0"/>
      <dgm:spPr/>
    </dgm:pt>
    <dgm:pt modelId="{C25F9C9C-9975-4E16-B4D7-12828EDA3FE4}" type="pres">
      <dgm:prSet presAssocID="{5A475524-0130-45E0-8D52-6313EE88A94E}" presName="parentTextArrow" presStyleLbl="node1" presStyleIdx="0" presStyleCnt="9"/>
      <dgm:spPr/>
      <dgm:t>
        <a:bodyPr/>
        <a:lstStyle/>
        <a:p>
          <a:endParaRPr lang="en-US"/>
        </a:p>
      </dgm:t>
    </dgm:pt>
    <dgm:pt modelId="{7D1CCD3D-BBE2-4D73-93FF-FDCA8AEDAACE}" type="pres">
      <dgm:prSet presAssocID="{5A475524-0130-45E0-8D52-6313EE88A94E}" presName="arrow" presStyleLbl="node1" presStyleIdx="1" presStyleCnt="9"/>
      <dgm:spPr/>
      <dgm:t>
        <a:bodyPr/>
        <a:lstStyle/>
        <a:p>
          <a:endParaRPr lang="en-US"/>
        </a:p>
      </dgm:t>
    </dgm:pt>
    <dgm:pt modelId="{6F965DE7-5BAC-42F4-A254-F5D2B599A8ED}" type="pres">
      <dgm:prSet presAssocID="{5A475524-0130-45E0-8D52-6313EE88A94E}" presName="descendantArrow" presStyleCnt="0"/>
      <dgm:spPr/>
    </dgm:pt>
    <dgm:pt modelId="{A6420C24-B5FF-4B0E-A244-121F08667710}" type="pres">
      <dgm:prSet presAssocID="{C9EB4EA4-D63A-4D52-AFC1-75D227DD5FF2}" presName="childTextArrow" presStyleLbl="fgAccFollowNode1" presStyleIdx="2" presStyleCnt="37" custScaleX="81075">
        <dgm:presLayoutVars>
          <dgm:bulletEnabled val="1"/>
        </dgm:presLayoutVars>
      </dgm:prSet>
      <dgm:spPr/>
      <dgm:t>
        <a:bodyPr/>
        <a:lstStyle/>
        <a:p>
          <a:endParaRPr lang="en-US"/>
        </a:p>
      </dgm:t>
    </dgm:pt>
    <dgm:pt modelId="{C633BDE3-9265-41ED-A13B-2B52C599539C}" type="pres">
      <dgm:prSet presAssocID="{18CB856F-AFFE-40AB-8BAA-28174E600818}" presName="childTextArrow" presStyleLbl="fgAccFollowNode1" presStyleIdx="3" presStyleCnt="37">
        <dgm:presLayoutVars>
          <dgm:bulletEnabled val="1"/>
        </dgm:presLayoutVars>
      </dgm:prSet>
      <dgm:spPr/>
      <dgm:t>
        <a:bodyPr/>
        <a:lstStyle/>
        <a:p>
          <a:endParaRPr lang="en-US"/>
        </a:p>
      </dgm:t>
    </dgm:pt>
    <dgm:pt modelId="{7555ABEB-947F-49E3-BA1D-F0A150161D50}" type="pres">
      <dgm:prSet presAssocID="{43179BF2-042C-4696-AD31-BA9EB533FA2A}" presName="sp" presStyleCnt="0"/>
      <dgm:spPr/>
      <dgm:t>
        <a:bodyPr/>
        <a:lstStyle/>
        <a:p>
          <a:endParaRPr lang="en-US"/>
        </a:p>
      </dgm:t>
    </dgm:pt>
    <dgm:pt modelId="{D6A8CEAF-8BF5-45FB-B5EB-55D26E4FFDCE}" type="pres">
      <dgm:prSet presAssocID="{A068CB7D-B8BE-4513-8F8E-C36091695A24}" presName="arrowAndChildren" presStyleCnt="0"/>
      <dgm:spPr/>
      <dgm:t>
        <a:bodyPr/>
        <a:lstStyle/>
        <a:p>
          <a:endParaRPr lang="en-US"/>
        </a:p>
      </dgm:t>
    </dgm:pt>
    <dgm:pt modelId="{FC3A8226-8FA8-47B7-9D1D-AFCE02B2D3D5}" type="pres">
      <dgm:prSet presAssocID="{A068CB7D-B8BE-4513-8F8E-C36091695A24}" presName="parentTextArrow" presStyleLbl="node1" presStyleIdx="1" presStyleCnt="9"/>
      <dgm:spPr/>
      <dgm:t>
        <a:bodyPr/>
        <a:lstStyle/>
        <a:p>
          <a:endParaRPr lang="en-US"/>
        </a:p>
      </dgm:t>
    </dgm:pt>
    <dgm:pt modelId="{92A15801-A470-4A8C-9BD5-8353803A6348}" type="pres">
      <dgm:prSet presAssocID="{A068CB7D-B8BE-4513-8F8E-C36091695A24}" presName="arrow" presStyleLbl="node1" presStyleIdx="2" presStyleCnt="9"/>
      <dgm:spPr/>
      <dgm:t>
        <a:bodyPr/>
        <a:lstStyle/>
        <a:p>
          <a:endParaRPr lang="en-US"/>
        </a:p>
      </dgm:t>
    </dgm:pt>
    <dgm:pt modelId="{95D661F3-2508-4C11-9571-0B648C890DDF}" type="pres">
      <dgm:prSet presAssocID="{A068CB7D-B8BE-4513-8F8E-C36091695A24}" presName="descendantArrow" presStyleCnt="0"/>
      <dgm:spPr/>
      <dgm:t>
        <a:bodyPr/>
        <a:lstStyle/>
        <a:p>
          <a:endParaRPr lang="en-US"/>
        </a:p>
      </dgm:t>
    </dgm:pt>
    <dgm:pt modelId="{15AF75E0-C741-411F-8693-18F30343A654}" type="pres">
      <dgm:prSet presAssocID="{39DAECD9-E5B5-4FD0-AA9D-1949ABDE2404}" presName="childTextArrow" presStyleLbl="fgAccFollowNode1" presStyleIdx="4" presStyleCnt="37">
        <dgm:presLayoutVars>
          <dgm:bulletEnabled val="1"/>
        </dgm:presLayoutVars>
      </dgm:prSet>
      <dgm:spPr/>
      <dgm:t>
        <a:bodyPr/>
        <a:lstStyle/>
        <a:p>
          <a:endParaRPr lang="en-US"/>
        </a:p>
      </dgm:t>
    </dgm:pt>
    <dgm:pt modelId="{DA37E7A9-850E-4658-8CAA-A839C8EF7E76}" type="pres">
      <dgm:prSet presAssocID="{123EBCDD-D8F3-474F-881A-915AAAABD22D}" presName="childTextArrow" presStyleLbl="fgAccFollowNode1" presStyleIdx="5" presStyleCnt="37">
        <dgm:presLayoutVars>
          <dgm:bulletEnabled val="1"/>
        </dgm:presLayoutVars>
      </dgm:prSet>
      <dgm:spPr/>
      <dgm:t>
        <a:bodyPr/>
        <a:lstStyle/>
        <a:p>
          <a:endParaRPr lang="en-US"/>
        </a:p>
      </dgm:t>
    </dgm:pt>
    <dgm:pt modelId="{4BB3A394-693B-4B0C-A368-2F07B6E095CC}" type="pres">
      <dgm:prSet presAssocID="{1F5FAE6C-0C3B-4E99-BB09-4F45DDB2A4DC}" presName="childTextArrow" presStyleLbl="fgAccFollowNode1" presStyleIdx="6" presStyleCnt="37">
        <dgm:presLayoutVars>
          <dgm:bulletEnabled val="1"/>
        </dgm:presLayoutVars>
      </dgm:prSet>
      <dgm:spPr/>
      <dgm:t>
        <a:bodyPr/>
        <a:lstStyle/>
        <a:p>
          <a:endParaRPr lang="en-US"/>
        </a:p>
      </dgm:t>
    </dgm:pt>
    <dgm:pt modelId="{646C6AE4-64EE-4C6C-AAEF-61F93535FD0A}" type="pres">
      <dgm:prSet presAssocID="{D1F6DB7D-D114-48F1-88AF-8ABC1B2E799A}" presName="childTextArrow" presStyleLbl="fgAccFollowNode1" presStyleIdx="7" presStyleCnt="37">
        <dgm:presLayoutVars>
          <dgm:bulletEnabled val="1"/>
        </dgm:presLayoutVars>
      </dgm:prSet>
      <dgm:spPr/>
      <dgm:t>
        <a:bodyPr/>
        <a:lstStyle/>
        <a:p>
          <a:endParaRPr lang="en-US"/>
        </a:p>
      </dgm:t>
    </dgm:pt>
    <dgm:pt modelId="{83CBAB0D-A2F8-40AF-ADBD-49BC21FBF134}" type="pres">
      <dgm:prSet presAssocID="{359FEBCB-B43B-4CD8-8BA9-D3BC36FDC0C2}" presName="sp" presStyleCnt="0"/>
      <dgm:spPr/>
      <dgm:t>
        <a:bodyPr/>
        <a:lstStyle/>
        <a:p>
          <a:endParaRPr lang="en-US"/>
        </a:p>
      </dgm:t>
    </dgm:pt>
    <dgm:pt modelId="{CB697C51-2178-4AD9-8D70-D93751232DBD}" type="pres">
      <dgm:prSet presAssocID="{096AB286-4381-4590-8DAC-5681DE330FA8}" presName="arrowAndChildren" presStyleCnt="0"/>
      <dgm:spPr/>
      <dgm:t>
        <a:bodyPr/>
        <a:lstStyle/>
        <a:p>
          <a:endParaRPr lang="en-US"/>
        </a:p>
      </dgm:t>
    </dgm:pt>
    <dgm:pt modelId="{43349A45-F386-4998-8585-B70C026EA6F6}" type="pres">
      <dgm:prSet presAssocID="{096AB286-4381-4590-8DAC-5681DE330FA8}" presName="parentTextArrow" presStyleLbl="node1" presStyleIdx="2" presStyleCnt="9"/>
      <dgm:spPr/>
      <dgm:t>
        <a:bodyPr/>
        <a:lstStyle/>
        <a:p>
          <a:endParaRPr lang="en-US"/>
        </a:p>
      </dgm:t>
    </dgm:pt>
    <dgm:pt modelId="{E004D167-A2FF-4326-90D5-8B8186A2A0AF}" type="pres">
      <dgm:prSet presAssocID="{096AB286-4381-4590-8DAC-5681DE330FA8}" presName="arrow" presStyleLbl="node1" presStyleIdx="3" presStyleCnt="9"/>
      <dgm:spPr/>
      <dgm:t>
        <a:bodyPr/>
        <a:lstStyle/>
        <a:p>
          <a:endParaRPr lang="en-US"/>
        </a:p>
      </dgm:t>
    </dgm:pt>
    <dgm:pt modelId="{A84CCDC3-EAF1-4B0A-A8E8-138C800DE4C5}" type="pres">
      <dgm:prSet presAssocID="{096AB286-4381-4590-8DAC-5681DE330FA8}" presName="descendantArrow" presStyleCnt="0"/>
      <dgm:spPr/>
      <dgm:t>
        <a:bodyPr/>
        <a:lstStyle/>
        <a:p>
          <a:endParaRPr lang="en-US"/>
        </a:p>
      </dgm:t>
    </dgm:pt>
    <dgm:pt modelId="{B68374FB-F5E6-40E9-BB50-CA6ABB57CDB3}" type="pres">
      <dgm:prSet presAssocID="{E56A52EC-06F8-4A38-B2D5-DD39FF7FF0FC}" presName="childTextArrow" presStyleLbl="fgAccFollowNode1" presStyleIdx="8" presStyleCnt="37">
        <dgm:presLayoutVars>
          <dgm:bulletEnabled val="1"/>
        </dgm:presLayoutVars>
      </dgm:prSet>
      <dgm:spPr/>
      <dgm:t>
        <a:bodyPr/>
        <a:lstStyle/>
        <a:p>
          <a:endParaRPr lang="en-US"/>
        </a:p>
      </dgm:t>
    </dgm:pt>
    <dgm:pt modelId="{EBCAD2CA-4A75-47C0-B63F-A801D5EB4E02}" type="pres">
      <dgm:prSet presAssocID="{FF62EAF2-CAD2-4DB4-BC1C-C1CE88D4866D}" presName="childTextArrow" presStyleLbl="fgAccFollowNode1" presStyleIdx="9" presStyleCnt="37" custScaleX="41742">
        <dgm:presLayoutVars>
          <dgm:bulletEnabled val="1"/>
        </dgm:presLayoutVars>
      </dgm:prSet>
      <dgm:spPr/>
      <dgm:t>
        <a:bodyPr/>
        <a:lstStyle/>
        <a:p>
          <a:endParaRPr lang="en-US"/>
        </a:p>
      </dgm:t>
    </dgm:pt>
    <dgm:pt modelId="{5A20018E-87F5-4202-BD88-6E715FBC1FBE}" type="pres">
      <dgm:prSet presAssocID="{BAEAFD9A-8CB8-43C8-AF8D-001A94F9DDF0}" presName="childTextArrow" presStyleLbl="fgAccFollowNode1" presStyleIdx="10" presStyleCnt="37" custScaleX="40670">
        <dgm:presLayoutVars>
          <dgm:bulletEnabled val="1"/>
        </dgm:presLayoutVars>
      </dgm:prSet>
      <dgm:spPr/>
      <dgm:t>
        <a:bodyPr/>
        <a:lstStyle/>
        <a:p>
          <a:endParaRPr lang="en-US"/>
        </a:p>
      </dgm:t>
    </dgm:pt>
    <dgm:pt modelId="{7138E941-77FC-4C43-B448-7122E91F1748}" type="pres">
      <dgm:prSet presAssocID="{036E3FC8-ED2E-43DF-ADD8-4B47D1C67CCF}" presName="childTextArrow" presStyleLbl="fgAccFollowNode1" presStyleIdx="11" presStyleCnt="37" custScaleX="25322">
        <dgm:presLayoutVars>
          <dgm:bulletEnabled val="1"/>
        </dgm:presLayoutVars>
      </dgm:prSet>
      <dgm:spPr/>
      <dgm:t>
        <a:bodyPr/>
        <a:lstStyle/>
        <a:p>
          <a:endParaRPr lang="en-US"/>
        </a:p>
      </dgm:t>
    </dgm:pt>
    <dgm:pt modelId="{08232208-8B22-4139-BF0F-87F559A90145}" type="pres">
      <dgm:prSet presAssocID="{7703CED7-BB66-475B-9417-C2E6159774A7}" presName="childTextArrow" presStyleLbl="fgAccFollowNode1" presStyleIdx="12" presStyleCnt="37" custScaleX="56580">
        <dgm:presLayoutVars>
          <dgm:bulletEnabled val="1"/>
        </dgm:presLayoutVars>
      </dgm:prSet>
      <dgm:spPr/>
      <dgm:t>
        <a:bodyPr/>
        <a:lstStyle/>
        <a:p>
          <a:endParaRPr lang="en-US"/>
        </a:p>
      </dgm:t>
    </dgm:pt>
    <dgm:pt modelId="{DF6B0E00-E26A-42E3-AB79-15C56F744BAA}" type="pres">
      <dgm:prSet presAssocID="{171C494B-34FD-4B19-871F-661472324283}" presName="sp" presStyleCnt="0"/>
      <dgm:spPr/>
      <dgm:t>
        <a:bodyPr/>
        <a:lstStyle/>
        <a:p>
          <a:endParaRPr lang="en-US"/>
        </a:p>
      </dgm:t>
    </dgm:pt>
    <dgm:pt modelId="{35755BC0-84BC-4D9E-B09B-D63891E4C25D}" type="pres">
      <dgm:prSet presAssocID="{5B2E6E88-ACC3-45F2-9952-25DD172DD4AE}" presName="arrowAndChildren" presStyleCnt="0"/>
      <dgm:spPr/>
      <dgm:t>
        <a:bodyPr/>
        <a:lstStyle/>
        <a:p>
          <a:endParaRPr lang="en-US"/>
        </a:p>
      </dgm:t>
    </dgm:pt>
    <dgm:pt modelId="{0443CD41-CDFF-4FDE-9E9A-CBD7A1F1047D}" type="pres">
      <dgm:prSet presAssocID="{5B2E6E88-ACC3-45F2-9952-25DD172DD4AE}" presName="parentTextArrow" presStyleLbl="node1" presStyleIdx="3" presStyleCnt="9"/>
      <dgm:spPr/>
      <dgm:t>
        <a:bodyPr/>
        <a:lstStyle/>
        <a:p>
          <a:endParaRPr lang="en-US"/>
        </a:p>
      </dgm:t>
    </dgm:pt>
    <dgm:pt modelId="{946EB2F6-485C-429C-8694-9B162AF86A84}" type="pres">
      <dgm:prSet presAssocID="{5B2E6E88-ACC3-45F2-9952-25DD172DD4AE}" presName="arrow" presStyleLbl="node1" presStyleIdx="4" presStyleCnt="9"/>
      <dgm:spPr/>
      <dgm:t>
        <a:bodyPr/>
        <a:lstStyle/>
        <a:p>
          <a:endParaRPr lang="en-US"/>
        </a:p>
      </dgm:t>
    </dgm:pt>
    <dgm:pt modelId="{EC2296A9-41A3-4BC4-944B-B9234623600E}" type="pres">
      <dgm:prSet presAssocID="{5B2E6E88-ACC3-45F2-9952-25DD172DD4AE}" presName="descendantArrow" presStyleCnt="0"/>
      <dgm:spPr/>
      <dgm:t>
        <a:bodyPr/>
        <a:lstStyle/>
        <a:p>
          <a:endParaRPr lang="en-US"/>
        </a:p>
      </dgm:t>
    </dgm:pt>
    <dgm:pt modelId="{03B36B76-9E8B-4A2A-9986-05D2EFE7994A}" type="pres">
      <dgm:prSet presAssocID="{8231127D-7149-45A2-BE94-A2FE2B2A840C}" presName="childTextArrow" presStyleLbl="fgAccFollowNode1" presStyleIdx="13" presStyleCnt="37" custScaleX="31098">
        <dgm:presLayoutVars>
          <dgm:bulletEnabled val="1"/>
        </dgm:presLayoutVars>
      </dgm:prSet>
      <dgm:spPr/>
      <dgm:t>
        <a:bodyPr/>
        <a:lstStyle/>
        <a:p>
          <a:endParaRPr lang="en-US"/>
        </a:p>
      </dgm:t>
    </dgm:pt>
    <dgm:pt modelId="{13B092AC-7450-4C3F-AB04-C55B5CFC1605}" type="pres">
      <dgm:prSet presAssocID="{C99F9E23-0631-4741-9143-D3B348923A42}" presName="childTextArrow" presStyleLbl="fgAccFollowNode1" presStyleIdx="14" presStyleCnt="37" custScaleX="47991">
        <dgm:presLayoutVars>
          <dgm:bulletEnabled val="1"/>
        </dgm:presLayoutVars>
      </dgm:prSet>
      <dgm:spPr/>
      <dgm:t>
        <a:bodyPr/>
        <a:lstStyle/>
        <a:p>
          <a:endParaRPr lang="en-US"/>
        </a:p>
      </dgm:t>
    </dgm:pt>
    <dgm:pt modelId="{DFB7E742-524D-43F9-A9AF-1E14911E1CB7}" type="pres">
      <dgm:prSet presAssocID="{416BD86A-0FDC-4CCB-B9DB-4F28A740D90A}" presName="childTextArrow" presStyleLbl="fgAccFollowNode1" presStyleIdx="15" presStyleCnt="37" custScaleX="77397" custLinFactNeighborX="147">
        <dgm:presLayoutVars>
          <dgm:bulletEnabled val="1"/>
        </dgm:presLayoutVars>
      </dgm:prSet>
      <dgm:spPr/>
      <dgm:t>
        <a:bodyPr/>
        <a:lstStyle/>
        <a:p>
          <a:endParaRPr lang="en-US"/>
        </a:p>
      </dgm:t>
    </dgm:pt>
    <dgm:pt modelId="{213D36D9-C831-462E-B540-4311E641AB14}" type="pres">
      <dgm:prSet presAssocID="{C56051ED-8589-46F0-939A-82C3EA7473C5}" presName="childTextArrow" presStyleLbl="fgAccFollowNode1" presStyleIdx="16" presStyleCnt="37" custScaleX="57611">
        <dgm:presLayoutVars>
          <dgm:bulletEnabled val="1"/>
        </dgm:presLayoutVars>
      </dgm:prSet>
      <dgm:spPr/>
      <dgm:t>
        <a:bodyPr/>
        <a:lstStyle/>
        <a:p>
          <a:endParaRPr lang="en-US"/>
        </a:p>
      </dgm:t>
    </dgm:pt>
    <dgm:pt modelId="{EBC42401-94D6-495B-AC57-ABDDF52EA7BA}" type="pres">
      <dgm:prSet presAssocID="{2E2ADDF9-F1D0-44ED-B4E8-18B39035CFBD}" presName="childTextArrow" presStyleLbl="fgAccFollowNode1" presStyleIdx="17" presStyleCnt="37" custScaleX="35542">
        <dgm:presLayoutVars>
          <dgm:bulletEnabled val="1"/>
        </dgm:presLayoutVars>
      </dgm:prSet>
      <dgm:spPr/>
      <dgm:t>
        <a:bodyPr/>
        <a:lstStyle/>
        <a:p>
          <a:endParaRPr lang="en-US"/>
        </a:p>
      </dgm:t>
    </dgm:pt>
    <dgm:pt modelId="{EC53963F-3F7C-410B-A6A4-9C9609C20B9B}" type="pres">
      <dgm:prSet presAssocID="{6BB107BD-94BB-46A0-8CA1-71427BA3C3F8}" presName="sp" presStyleCnt="0"/>
      <dgm:spPr/>
      <dgm:t>
        <a:bodyPr/>
        <a:lstStyle/>
        <a:p>
          <a:endParaRPr lang="en-US"/>
        </a:p>
      </dgm:t>
    </dgm:pt>
    <dgm:pt modelId="{62CF64A8-0207-40BA-8D20-FF0E05E4EF8C}" type="pres">
      <dgm:prSet presAssocID="{B8B58CBD-0375-48C7-B9B9-48EC9C869F72}" presName="arrowAndChildren" presStyleCnt="0"/>
      <dgm:spPr/>
      <dgm:t>
        <a:bodyPr/>
        <a:lstStyle/>
        <a:p>
          <a:endParaRPr lang="en-US"/>
        </a:p>
      </dgm:t>
    </dgm:pt>
    <dgm:pt modelId="{76DA9985-BBA2-4179-9EA4-F9DC801BAE96}" type="pres">
      <dgm:prSet presAssocID="{B8B58CBD-0375-48C7-B9B9-48EC9C869F72}" presName="parentTextArrow" presStyleLbl="node1" presStyleIdx="4" presStyleCnt="9"/>
      <dgm:spPr/>
      <dgm:t>
        <a:bodyPr/>
        <a:lstStyle/>
        <a:p>
          <a:endParaRPr lang="en-US"/>
        </a:p>
      </dgm:t>
    </dgm:pt>
    <dgm:pt modelId="{361AAFFC-0EB1-4D1F-821F-2D1D60076152}" type="pres">
      <dgm:prSet presAssocID="{B8B58CBD-0375-48C7-B9B9-48EC9C869F72}" presName="arrow" presStyleLbl="node1" presStyleIdx="5" presStyleCnt="9"/>
      <dgm:spPr/>
      <dgm:t>
        <a:bodyPr/>
        <a:lstStyle/>
        <a:p>
          <a:endParaRPr lang="en-US"/>
        </a:p>
      </dgm:t>
    </dgm:pt>
    <dgm:pt modelId="{1ADF009A-D143-4B94-9BB7-AB5C5264083C}" type="pres">
      <dgm:prSet presAssocID="{B8B58CBD-0375-48C7-B9B9-48EC9C869F72}" presName="descendantArrow" presStyleCnt="0"/>
      <dgm:spPr/>
      <dgm:t>
        <a:bodyPr/>
        <a:lstStyle/>
        <a:p>
          <a:endParaRPr lang="en-US"/>
        </a:p>
      </dgm:t>
    </dgm:pt>
    <dgm:pt modelId="{55CD91F7-0DFA-4F13-A831-1BDABD4021C9}" type="pres">
      <dgm:prSet presAssocID="{EE23AB89-7A2F-4318-8B4C-D364E4FADC69}" presName="childTextArrow" presStyleLbl="fgAccFollowNode1" presStyleIdx="18" presStyleCnt="37">
        <dgm:presLayoutVars>
          <dgm:bulletEnabled val="1"/>
        </dgm:presLayoutVars>
      </dgm:prSet>
      <dgm:spPr/>
      <dgm:t>
        <a:bodyPr/>
        <a:lstStyle/>
        <a:p>
          <a:endParaRPr lang="en-US"/>
        </a:p>
      </dgm:t>
    </dgm:pt>
    <dgm:pt modelId="{9FA1F3A2-5FD4-42AC-A737-461E4267ED2D}" type="pres">
      <dgm:prSet presAssocID="{82EBC576-F364-43EE-BB10-E65E37EC1666}" presName="childTextArrow" presStyleLbl="fgAccFollowNode1" presStyleIdx="19" presStyleCnt="37">
        <dgm:presLayoutVars>
          <dgm:bulletEnabled val="1"/>
        </dgm:presLayoutVars>
      </dgm:prSet>
      <dgm:spPr/>
      <dgm:t>
        <a:bodyPr/>
        <a:lstStyle/>
        <a:p>
          <a:endParaRPr lang="en-US"/>
        </a:p>
      </dgm:t>
    </dgm:pt>
    <dgm:pt modelId="{64451EA6-6A32-42EB-B770-D00969BA9B3C}" type="pres">
      <dgm:prSet presAssocID="{252D49BB-7743-4E4A-9A65-54312C3D40B0}" presName="childTextArrow" presStyleLbl="fgAccFollowNode1" presStyleIdx="20" presStyleCnt="37" custScaleX="64201">
        <dgm:presLayoutVars>
          <dgm:bulletEnabled val="1"/>
        </dgm:presLayoutVars>
      </dgm:prSet>
      <dgm:spPr/>
      <dgm:t>
        <a:bodyPr/>
        <a:lstStyle/>
        <a:p>
          <a:endParaRPr lang="en-US"/>
        </a:p>
      </dgm:t>
    </dgm:pt>
    <dgm:pt modelId="{E1B3EB9D-0081-4DA3-89BC-CE4E1A293C97}" type="pres">
      <dgm:prSet presAssocID="{BE9596C4-04E8-4381-871A-3F142BD4AAC9}" presName="sp" presStyleCnt="0"/>
      <dgm:spPr/>
      <dgm:t>
        <a:bodyPr/>
        <a:lstStyle/>
        <a:p>
          <a:endParaRPr lang="en-US"/>
        </a:p>
      </dgm:t>
    </dgm:pt>
    <dgm:pt modelId="{8CCF4DEB-B25A-40D9-8F8F-A079BDF3571F}" type="pres">
      <dgm:prSet presAssocID="{972B5A8B-4A9A-4F8E-B41B-40C8B0D35ECC}" presName="arrowAndChildren" presStyleCnt="0"/>
      <dgm:spPr/>
      <dgm:t>
        <a:bodyPr/>
        <a:lstStyle/>
        <a:p>
          <a:endParaRPr lang="en-US"/>
        </a:p>
      </dgm:t>
    </dgm:pt>
    <dgm:pt modelId="{B08FD36D-87B0-4B4C-940D-47BA8D0204A7}" type="pres">
      <dgm:prSet presAssocID="{972B5A8B-4A9A-4F8E-B41B-40C8B0D35ECC}" presName="parentTextArrow" presStyleLbl="node1" presStyleIdx="5" presStyleCnt="9"/>
      <dgm:spPr/>
      <dgm:t>
        <a:bodyPr/>
        <a:lstStyle/>
        <a:p>
          <a:endParaRPr lang="en-US"/>
        </a:p>
      </dgm:t>
    </dgm:pt>
    <dgm:pt modelId="{04C1DA9E-D1BF-46D6-BA67-0CB557E3ADA7}" type="pres">
      <dgm:prSet presAssocID="{972B5A8B-4A9A-4F8E-B41B-40C8B0D35ECC}" presName="arrow" presStyleLbl="node1" presStyleIdx="6" presStyleCnt="9"/>
      <dgm:spPr/>
      <dgm:t>
        <a:bodyPr/>
        <a:lstStyle/>
        <a:p>
          <a:endParaRPr lang="en-US"/>
        </a:p>
      </dgm:t>
    </dgm:pt>
    <dgm:pt modelId="{D4E5DDB3-CFD5-4CCE-9756-B1A8DE2FF39E}" type="pres">
      <dgm:prSet presAssocID="{972B5A8B-4A9A-4F8E-B41B-40C8B0D35ECC}" presName="descendantArrow" presStyleCnt="0"/>
      <dgm:spPr/>
      <dgm:t>
        <a:bodyPr/>
        <a:lstStyle/>
        <a:p>
          <a:endParaRPr lang="en-US"/>
        </a:p>
      </dgm:t>
    </dgm:pt>
    <dgm:pt modelId="{872FBD8F-D6DD-4BEB-A3F5-06CDEFE25DB9}" type="pres">
      <dgm:prSet presAssocID="{C74C5E74-4C9F-4E25-AF68-811F0CAD8B2F}" presName="childTextArrow" presStyleLbl="fgAccFollowNode1" presStyleIdx="21" presStyleCnt="37">
        <dgm:presLayoutVars>
          <dgm:bulletEnabled val="1"/>
        </dgm:presLayoutVars>
      </dgm:prSet>
      <dgm:spPr/>
      <dgm:t>
        <a:bodyPr/>
        <a:lstStyle/>
        <a:p>
          <a:endParaRPr lang="en-US"/>
        </a:p>
      </dgm:t>
    </dgm:pt>
    <dgm:pt modelId="{FC2068E7-9362-463F-B4F6-EABD3AE62172}" type="pres">
      <dgm:prSet presAssocID="{F263DBA5-A730-44C4-9362-E268DB7D2532}" presName="childTextArrow" presStyleLbl="fgAccFollowNode1" presStyleIdx="22" presStyleCnt="37">
        <dgm:presLayoutVars>
          <dgm:bulletEnabled val="1"/>
        </dgm:presLayoutVars>
      </dgm:prSet>
      <dgm:spPr/>
      <dgm:t>
        <a:bodyPr/>
        <a:lstStyle/>
        <a:p>
          <a:endParaRPr lang="en-US"/>
        </a:p>
      </dgm:t>
    </dgm:pt>
    <dgm:pt modelId="{815D0C44-D94F-4D8D-B877-F6E113B328B8}" type="pres">
      <dgm:prSet presAssocID="{4FC40EC7-33B7-4BC0-A39A-E569AA9B8534}" presName="childTextArrow" presStyleLbl="fgAccFollowNode1" presStyleIdx="23" presStyleCnt="37">
        <dgm:presLayoutVars>
          <dgm:bulletEnabled val="1"/>
        </dgm:presLayoutVars>
      </dgm:prSet>
      <dgm:spPr/>
      <dgm:t>
        <a:bodyPr/>
        <a:lstStyle/>
        <a:p>
          <a:endParaRPr lang="en-US"/>
        </a:p>
      </dgm:t>
    </dgm:pt>
    <dgm:pt modelId="{2E86CEA0-AFE7-485D-8E52-61F68F4525B2}" type="pres">
      <dgm:prSet presAssocID="{422D03BE-1D06-4BB0-ACB3-FFA82905905D}" presName="sp" presStyleCnt="0"/>
      <dgm:spPr/>
      <dgm:t>
        <a:bodyPr/>
        <a:lstStyle/>
        <a:p>
          <a:endParaRPr lang="en-US"/>
        </a:p>
      </dgm:t>
    </dgm:pt>
    <dgm:pt modelId="{C85884E7-4650-492E-A2B9-BBD82FEAEA4E}" type="pres">
      <dgm:prSet presAssocID="{6F144477-2042-44FD-B789-4578CA1ADC1D}" presName="arrowAndChildren" presStyleCnt="0"/>
      <dgm:spPr/>
      <dgm:t>
        <a:bodyPr/>
        <a:lstStyle/>
        <a:p>
          <a:endParaRPr lang="en-US"/>
        </a:p>
      </dgm:t>
    </dgm:pt>
    <dgm:pt modelId="{EE5510CB-9ACB-4640-927D-CBA3705B86CF}" type="pres">
      <dgm:prSet presAssocID="{6F144477-2042-44FD-B789-4578CA1ADC1D}" presName="parentTextArrow" presStyleLbl="node1" presStyleIdx="6" presStyleCnt="9"/>
      <dgm:spPr/>
      <dgm:t>
        <a:bodyPr/>
        <a:lstStyle/>
        <a:p>
          <a:endParaRPr lang="en-US"/>
        </a:p>
      </dgm:t>
    </dgm:pt>
    <dgm:pt modelId="{09E03E55-76C1-4890-A15A-510DD0A6F3B6}" type="pres">
      <dgm:prSet presAssocID="{6F144477-2042-44FD-B789-4578CA1ADC1D}" presName="arrow" presStyleLbl="node1" presStyleIdx="7" presStyleCnt="9"/>
      <dgm:spPr/>
      <dgm:t>
        <a:bodyPr/>
        <a:lstStyle/>
        <a:p>
          <a:endParaRPr lang="en-US"/>
        </a:p>
      </dgm:t>
    </dgm:pt>
    <dgm:pt modelId="{4034578F-B7F5-45A7-91DE-88849A591DD0}" type="pres">
      <dgm:prSet presAssocID="{6F144477-2042-44FD-B789-4578CA1ADC1D}" presName="descendantArrow" presStyleCnt="0"/>
      <dgm:spPr/>
      <dgm:t>
        <a:bodyPr/>
        <a:lstStyle/>
        <a:p>
          <a:endParaRPr lang="en-US"/>
        </a:p>
      </dgm:t>
    </dgm:pt>
    <dgm:pt modelId="{4462DE51-1C67-45A7-AD62-7BC2777EA1DE}" type="pres">
      <dgm:prSet presAssocID="{33AEB3FD-7E84-4504-9927-32D4418F3BBE}" presName="childTextArrow" presStyleLbl="fgAccFollowNode1" presStyleIdx="24" presStyleCnt="37">
        <dgm:presLayoutVars>
          <dgm:bulletEnabled val="1"/>
        </dgm:presLayoutVars>
      </dgm:prSet>
      <dgm:spPr/>
      <dgm:t>
        <a:bodyPr/>
        <a:lstStyle/>
        <a:p>
          <a:endParaRPr lang="en-US"/>
        </a:p>
      </dgm:t>
    </dgm:pt>
    <dgm:pt modelId="{290A1F42-1179-4D9A-BDCC-8659BD2C53FB}" type="pres">
      <dgm:prSet presAssocID="{8BE9ED0D-C328-42B5-BAF2-E20F503ED943}" presName="childTextArrow" presStyleLbl="fgAccFollowNode1" presStyleIdx="25" presStyleCnt="37">
        <dgm:presLayoutVars>
          <dgm:bulletEnabled val="1"/>
        </dgm:presLayoutVars>
      </dgm:prSet>
      <dgm:spPr/>
      <dgm:t>
        <a:bodyPr/>
        <a:lstStyle/>
        <a:p>
          <a:endParaRPr lang="en-US"/>
        </a:p>
      </dgm:t>
    </dgm:pt>
    <dgm:pt modelId="{34C4C698-520A-4AE8-BBEC-376CAFBC2CA9}" type="pres">
      <dgm:prSet presAssocID="{BF45EAF2-92C5-4257-BC0C-568D6B97F44A}" presName="childTextArrow" presStyleLbl="fgAccFollowNode1" presStyleIdx="26" presStyleCnt="37">
        <dgm:presLayoutVars>
          <dgm:bulletEnabled val="1"/>
        </dgm:presLayoutVars>
      </dgm:prSet>
      <dgm:spPr/>
      <dgm:t>
        <a:bodyPr/>
        <a:lstStyle/>
        <a:p>
          <a:endParaRPr lang="en-US"/>
        </a:p>
      </dgm:t>
    </dgm:pt>
    <dgm:pt modelId="{BABAD1DC-CE5A-4F87-BEB0-8334969070A2}" type="pres">
      <dgm:prSet presAssocID="{90BE4AAA-7879-47DC-B6BC-E0375C247BF5}" presName="childTextArrow" presStyleLbl="fgAccFollowNode1" presStyleIdx="27" presStyleCnt="37">
        <dgm:presLayoutVars>
          <dgm:bulletEnabled val="1"/>
        </dgm:presLayoutVars>
      </dgm:prSet>
      <dgm:spPr/>
      <dgm:t>
        <a:bodyPr/>
        <a:lstStyle/>
        <a:p>
          <a:endParaRPr lang="en-US"/>
        </a:p>
      </dgm:t>
    </dgm:pt>
    <dgm:pt modelId="{386ED99B-E6CA-498B-A914-B98D4F1D4F17}" type="pres">
      <dgm:prSet presAssocID="{1A6502BF-9FED-4331-95FB-A94B162ED157}" presName="sp" presStyleCnt="0"/>
      <dgm:spPr/>
      <dgm:t>
        <a:bodyPr/>
        <a:lstStyle/>
        <a:p>
          <a:endParaRPr lang="en-US"/>
        </a:p>
      </dgm:t>
    </dgm:pt>
    <dgm:pt modelId="{122C0067-8AD9-4152-9584-5EBA65ECFD53}" type="pres">
      <dgm:prSet presAssocID="{591C8C75-08A5-4CD1-927B-4C2B02CE3399}" presName="arrowAndChildren" presStyleCnt="0"/>
      <dgm:spPr/>
      <dgm:t>
        <a:bodyPr/>
        <a:lstStyle/>
        <a:p>
          <a:endParaRPr lang="en-US"/>
        </a:p>
      </dgm:t>
    </dgm:pt>
    <dgm:pt modelId="{2B2C5A2A-4EEA-4D0A-9764-F3A73E06BB03}" type="pres">
      <dgm:prSet presAssocID="{591C8C75-08A5-4CD1-927B-4C2B02CE3399}" presName="parentTextArrow" presStyleLbl="node1" presStyleIdx="7" presStyleCnt="9"/>
      <dgm:spPr/>
      <dgm:t>
        <a:bodyPr/>
        <a:lstStyle/>
        <a:p>
          <a:endParaRPr lang="en-US"/>
        </a:p>
      </dgm:t>
    </dgm:pt>
    <dgm:pt modelId="{7B956BB6-80E0-4619-9EFE-FBD6AD90D7E9}" type="pres">
      <dgm:prSet presAssocID="{591C8C75-08A5-4CD1-927B-4C2B02CE3399}" presName="arrow" presStyleLbl="node1" presStyleIdx="8" presStyleCnt="9" custScaleY="147172"/>
      <dgm:spPr/>
      <dgm:t>
        <a:bodyPr/>
        <a:lstStyle/>
        <a:p>
          <a:endParaRPr lang="en-US"/>
        </a:p>
      </dgm:t>
    </dgm:pt>
    <dgm:pt modelId="{BAEE68FD-B39F-40D2-93E9-05B3EF02AA55}" type="pres">
      <dgm:prSet presAssocID="{591C8C75-08A5-4CD1-927B-4C2B02CE3399}" presName="descendantArrow" presStyleCnt="0"/>
      <dgm:spPr/>
      <dgm:t>
        <a:bodyPr/>
        <a:lstStyle/>
        <a:p>
          <a:endParaRPr lang="en-US"/>
        </a:p>
      </dgm:t>
    </dgm:pt>
    <dgm:pt modelId="{EE405D80-F7D2-4E44-BA98-772BD07AFB76}" type="pres">
      <dgm:prSet presAssocID="{226C0AAE-BF27-4D92-869A-38FEA905306B}" presName="childTextArrow" presStyleLbl="fgAccFollowNode1" presStyleIdx="28" presStyleCnt="37" custScaleX="318032" custScaleY="177156">
        <dgm:presLayoutVars>
          <dgm:bulletEnabled val="1"/>
        </dgm:presLayoutVars>
      </dgm:prSet>
      <dgm:spPr/>
      <dgm:t>
        <a:bodyPr/>
        <a:lstStyle/>
        <a:p>
          <a:endParaRPr lang="en-US"/>
        </a:p>
      </dgm:t>
    </dgm:pt>
    <dgm:pt modelId="{207463B2-8F3C-4D7F-B1F8-5606A38DA004}" type="pres">
      <dgm:prSet presAssocID="{EF344476-2E76-4EA1-B0F9-2B696483E5EE}" presName="childTextArrow" presStyleLbl="fgAccFollowNode1" presStyleIdx="29" presStyleCnt="37" custScaleX="382393" custScaleY="177156">
        <dgm:presLayoutVars>
          <dgm:bulletEnabled val="1"/>
        </dgm:presLayoutVars>
      </dgm:prSet>
      <dgm:spPr/>
      <dgm:t>
        <a:bodyPr/>
        <a:lstStyle/>
        <a:p>
          <a:endParaRPr lang="en-US"/>
        </a:p>
      </dgm:t>
    </dgm:pt>
    <dgm:pt modelId="{526C900A-CA93-4D9A-B8D4-8D42A869B117}" type="pres">
      <dgm:prSet presAssocID="{AA923E54-B6BB-44B8-A778-420AA845AAC6}" presName="childTextArrow" presStyleLbl="fgAccFollowNode1" presStyleIdx="30" presStyleCnt="37" custScaleX="224097" custScaleY="177156">
        <dgm:presLayoutVars>
          <dgm:bulletEnabled val="1"/>
        </dgm:presLayoutVars>
      </dgm:prSet>
      <dgm:spPr/>
      <dgm:t>
        <a:bodyPr/>
        <a:lstStyle/>
        <a:p>
          <a:endParaRPr lang="en-US"/>
        </a:p>
      </dgm:t>
    </dgm:pt>
    <dgm:pt modelId="{0BBFE50C-D278-4540-AEAE-2553B3228D1C}" type="pres">
      <dgm:prSet presAssocID="{F44E7F83-AA1D-4699-B897-58160332272A}" presName="childTextArrow" presStyleLbl="fgAccFollowNode1" presStyleIdx="31" presStyleCnt="37" custScaleX="260024" custScaleY="177158">
        <dgm:presLayoutVars>
          <dgm:bulletEnabled val="1"/>
        </dgm:presLayoutVars>
      </dgm:prSet>
      <dgm:spPr/>
      <dgm:t>
        <a:bodyPr/>
        <a:lstStyle/>
        <a:p>
          <a:endParaRPr lang="en-US"/>
        </a:p>
      </dgm:t>
    </dgm:pt>
    <dgm:pt modelId="{4C8CE2B1-C671-4712-9991-9F37BF16168C}" type="pres">
      <dgm:prSet presAssocID="{F3FB6E61-51BF-4BCB-9597-751964C6873B}" presName="childTextArrow" presStyleLbl="fgAccFollowNode1" presStyleIdx="32" presStyleCnt="37" custScaleX="266450" custScaleY="177156">
        <dgm:presLayoutVars>
          <dgm:bulletEnabled val="1"/>
        </dgm:presLayoutVars>
      </dgm:prSet>
      <dgm:spPr/>
      <dgm:t>
        <a:bodyPr/>
        <a:lstStyle/>
        <a:p>
          <a:endParaRPr lang="en-US"/>
        </a:p>
      </dgm:t>
    </dgm:pt>
    <dgm:pt modelId="{7D025453-BC53-4228-9556-0805D47DB7F6}" type="pres">
      <dgm:prSet presAssocID="{AFCDF725-50FA-4BF2-93E8-CFD1F2DF4E5E}" presName="childTextArrow" presStyleLbl="fgAccFollowNode1" presStyleIdx="33" presStyleCnt="37" custScaleX="288370" custScaleY="177156">
        <dgm:presLayoutVars>
          <dgm:bulletEnabled val="1"/>
        </dgm:presLayoutVars>
      </dgm:prSet>
      <dgm:spPr/>
      <dgm:t>
        <a:bodyPr/>
        <a:lstStyle/>
        <a:p>
          <a:endParaRPr lang="en-US"/>
        </a:p>
      </dgm:t>
    </dgm:pt>
    <dgm:pt modelId="{FA9439A1-A88B-4E00-B7D7-068EC5998DB2}" type="pres">
      <dgm:prSet presAssocID="{59BA4DE3-E5DB-4315-94E4-D2D513205690}" presName="childTextArrow" presStyleLbl="fgAccFollowNode1" presStyleIdx="34" presStyleCnt="37" custScaleX="177156" custScaleY="177156">
        <dgm:presLayoutVars>
          <dgm:bulletEnabled val="1"/>
        </dgm:presLayoutVars>
      </dgm:prSet>
      <dgm:spPr/>
      <dgm:t>
        <a:bodyPr/>
        <a:lstStyle/>
        <a:p>
          <a:endParaRPr lang="en-US"/>
        </a:p>
      </dgm:t>
    </dgm:pt>
    <dgm:pt modelId="{EC95095F-997A-4335-92F6-FAB4B2B5E8B5}" type="pres">
      <dgm:prSet presAssocID="{C4495F0F-4125-4B9B-A715-6D6726015B29}" presName="childTextArrow" presStyleLbl="fgAccFollowNode1" presStyleIdx="35" presStyleCnt="37" custScaleX="177156" custScaleY="177156">
        <dgm:presLayoutVars>
          <dgm:bulletEnabled val="1"/>
        </dgm:presLayoutVars>
      </dgm:prSet>
      <dgm:spPr/>
      <dgm:t>
        <a:bodyPr/>
        <a:lstStyle/>
        <a:p>
          <a:endParaRPr lang="en-US"/>
        </a:p>
      </dgm:t>
    </dgm:pt>
    <dgm:pt modelId="{C32BAC41-9860-436B-A0AD-7BD3F83ED0C3}" type="pres">
      <dgm:prSet presAssocID="{016DC456-2395-43FE-9B79-659FDD573EC7}" presName="childTextArrow" presStyleLbl="fgAccFollowNode1" presStyleIdx="36" presStyleCnt="37" custScaleX="339350" custScaleY="177156">
        <dgm:presLayoutVars>
          <dgm:bulletEnabled val="1"/>
        </dgm:presLayoutVars>
      </dgm:prSet>
      <dgm:spPr/>
      <dgm:t>
        <a:bodyPr/>
        <a:lstStyle/>
        <a:p>
          <a:endParaRPr lang="en-US"/>
        </a:p>
      </dgm:t>
    </dgm:pt>
  </dgm:ptLst>
  <dgm:cxnLst>
    <dgm:cxn modelId="{462F59E2-8EE6-4E82-A8A5-FB3031F30515}" type="presOf" srcId="{B8B58CBD-0375-48C7-B9B9-48EC9C869F72}" destId="{76DA9985-BBA2-4179-9EA4-F9DC801BAE96}" srcOrd="0" destOrd="0" presId="urn:microsoft.com/office/officeart/2005/8/layout/process4"/>
    <dgm:cxn modelId="{D40477C6-03A9-4575-8846-8FDEBAECE8D9}" srcId="{A068CB7D-B8BE-4513-8F8E-C36091695A24}" destId="{1F5FAE6C-0C3B-4E99-BB09-4F45DDB2A4DC}" srcOrd="2" destOrd="0" parTransId="{31FC87B8-9642-4A0F-8EF7-B567B8F20A38}" sibTransId="{C3431CC7-6316-4AD8-A4CA-506EFFB08107}"/>
    <dgm:cxn modelId="{0CC60A96-7FFD-457F-9BB7-BCE485F46401}" srcId="{B8B58CBD-0375-48C7-B9B9-48EC9C869F72}" destId="{EE23AB89-7A2F-4318-8B4C-D364E4FADC69}" srcOrd="0" destOrd="0" parTransId="{144BB904-C6FC-45F4-9313-447AC8747F4A}" sibTransId="{CA2BFEE3-56A4-4984-B284-A20C0F8DDBFD}"/>
    <dgm:cxn modelId="{E6BDC3D2-4756-4402-972D-89430D58256C}" type="presOf" srcId="{7703CED7-BB66-475B-9417-C2E6159774A7}" destId="{08232208-8B22-4139-BF0F-87F559A90145}" srcOrd="0" destOrd="0" presId="urn:microsoft.com/office/officeart/2005/8/layout/process4"/>
    <dgm:cxn modelId="{996CC03E-6C4F-440A-950D-A7FEF88473C6}" srcId="{096AB286-4381-4590-8DAC-5681DE330FA8}" destId="{E56A52EC-06F8-4A38-B2D5-DD39FF7FF0FC}" srcOrd="0" destOrd="0" parTransId="{A2A38AFA-B8AE-497D-9EFB-CCCD72157145}" sibTransId="{BB4F5540-BE2C-4ECB-A2B1-C67F015A7042}"/>
    <dgm:cxn modelId="{FD462911-678D-4B8A-B524-F29754422A81}" srcId="{591C8C75-08A5-4CD1-927B-4C2B02CE3399}" destId="{C4495F0F-4125-4B9B-A715-6D6726015B29}" srcOrd="7" destOrd="0" parTransId="{E0D09F87-3967-4CC9-8CCE-D50B0A8F9D39}" sibTransId="{5EBABEBA-4A78-462E-B114-20B88392CB4C}"/>
    <dgm:cxn modelId="{E88A3136-4DEA-483C-B3F4-36361F9EA709}" type="presOf" srcId="{5BA0A700-A9DA-4BE5-8E2D-6AF295BECED9}" destId="{CB1C2E9A-AE00-4B3D-92F9-70318362BD63}" srcOrd="0" destOrd="0" presId="urn:microsoft.com/office/officeart/2005/8/layout/process4"/>
    <dgm:cxn modelId="{6A7EEA72-A0D4-42FD-B3E2-67FB8383B329}" type="presOf" srcId="{591C8C75-08A5-4CD1-927B-4C2B02CE3399}" destId="{2B2C5A2A-4EEA-4D0A-9764-F3A73E06BB03}" srcOrd="0" destOrd="0" presId="urn:microsoft.com/office/officeart/2005/8/layout/process4"/>
    <dgm:cxn modelId="{473F5336-E926-4968-81D8-0C1AFE348626}" srcId="{591C8C75-08A5-4CD1-927B-4C2B02CE3399}" destId="{F3FB6E61-51BF-4BCB-9597-751964C6873B}" srcOrd="4" destOrd="0" parTransId="{AFE6A4AD-D80D-48D6-AFF5-2E3C1F0F803D}" sibTransId="{B83943F5-F32C-4FD7-956B-B548C11E96EA}"/>
    <dgm:cxn modelId="{DB604566-F090-43DE-ACFD-F3AFDB829602}" srcId="{6F144477-2042-44FD-B789-4578CA1ADC1D}" destId="{33AEB3FD-7E84-4504-9927-32D4418F3BBE}" srcOrd="0" destOrd="0" parTransId="{1E888A66-A47D-4FB1-9973-A6F138D081B4}" sibTransId="{B6044CEE-154D-4F42-92FC-7191595C7EE4}"/>
    <dgm:cxn modelId="{1339A40D-2808-4FD0-9944-B582712458F5}" srcId="{5B2E6E88-ACC3-45F2-9952-25DD172DD4AE}" destId="{8231127D-7149-45A2-BE94-A2FE2B2A840C}" srcOrd="0" destOrd="0" parTransId="{F6833127-8877-4879-8257-CFA3D74127A6}" sibTransId="{2C27CBF6-CE30-44DF-8B96-96BA0EA779B6}"/>
    <dgm:cxn modelId="{34F0ED09-36A3-4D7E-B277-2BB2810A7B2C}" srcId="{972B5A8B-4A9A-4F8E-B41B-40C8B0D35ECC}" destId="{4FC40EC7-33B7-4BC0-A39A-E569AA9B8534}" srcOrd="2" destOrd="0" parTransId="{AAF1834D-A4D6-4B34-A402-944FB30F6CF8}" sibTransId="{2AE0048D-3F92-4282-8AEC-C4DCD5B2F00F}"/>
    <dgm:cxn modelId="{C9D7C58D-B009-4D9D-BF66-80BA54D5B19B}" type="presOf" srcId="{F3FB6E61-51BF-4BCB-9597-751964C6873B}" destId="{4C8CE2B1-C671-4712-9991-9F37BF16168C}" srcOrd="0" destOrd="0" presId="urn:microsoft.com/office/officeart/2005/8/layout/process4"/>
    <dgm:cxn modelId="{C9F312C7-3229-4706-BEF4-5211A5703729}" type="presOf" srcId="{AFCDF725-50FA-4BF2-93E8-CFD1F2DF4E5E}" destId="{7D025453-BC53-4228-9556-0805D47DB7F6}" srcOrd="0" destOrd="0" presId="urn:microsoft.com/office/officeart/2005/8/layout/process4"/>
    <dgm:cxn modelId="{2A6FB917-09B1-493E-AE18-828ACD3CF86F}" srcId="{6F144477-2042-44FD-B789-4578CA1ADC1D}" destId="{90BE4AAA-7879-47DC-B6BC-E0375C247BF5}" srcOrd="3" destOrd="0" parTransId="{67F529F6-5887-431A-A1E6-A21CEA84F1A8}" sibTransId="{36F37855-59F9-4994-96AF-08CEB6E5493D}"/>
    <dgm:cxn modelId="{AD5614CD-A0B1-4624-916E-81275199D725}" srcId="{591C8C75-08A5-4CD1-927B-4C2B02CE3399}" destId="{AA923E54-B6BB-44B8-A778-420AA845AAC6}" srcOrd="2" destOrd="0" parTransId="{37558793-2CA8-499D-9033-E2BC70997C57}" sibTransId="{A6EE7EB6-5021-4D69-809C-C3A50F6FEF97}"/>
    <dgm:cxn modelId="{D29F53F2-9F51-4DED-93F2-2D2726CFA722}" type="presOf" srcId="{252D49BB-7743-4E4A-9A65-54312C3D40B0}" destId="{64451EA6-6A32-42EB-B770-D00969BA9B3C}" srcOrd="0" destOrd="0" presId="urn:microsoft.com/office/officeart/2005/8/layout/process4"/>
    <dgm:cxn modelId="{631064D3-1194-4F3D-A290-214DA5F46DF0}" srcId="{591C8C75-08A5-4CD1-927B-4C2B02CE3399}" destId="{AFCDF725-50FA-4BF2-93E8-CFD1F2DF4E5E}" srcOrd="5" destOrd="0" parTransId="{405CBD60-341C-4667-973E-8F632D9126E4}" sibTransId="{A491FE1F-0C82-4698-A305-C60F6B94E2F6}"/>
    <dgm:cxn modelId="{4E4F1A39-D60B-4362-897B-65811EDA37CD}" srcId="{BA5F406F-E972-4BE2-8911-CBD8D6525610}" destId="{B8B58CBD-0375-48C7-B9B9-48EC9C869F72}" srcOrd="3" destOrd="0" parTransId="{C1A129C8-14C2-4CD2-8A9D-40D08D925F3D}" sibTransId="{6BB107BD-94BB-46A0-8CA1-71427BA3C3F8}"/>
    <dgm:cxn modelId="{AA6AB989-F095-4519-9B40-61C760770C46}" type="presOf" srcId="{18CB856F-AFFE-40AB-8BAA-28174E600818}" destId="{C633BDE3-9265-41ED-A13B-2B52C599539C}" srcOrd="0" destOrd="0" presId="urn:microsoft.com/office/officeart/2005/8/layout/process4"/>
    <dgm:cxn modelId="{21D2CBD2-C45F-4FDB-98C3-51C48305DE37}" type="presOf" srcId="{FF62EAF2-CAD2-4DB4-BC1C-C1CE88D4866D}" destId="{EBCAD2CA-4A75-47C0-B63F-A801D5EB4E02}" srcOrd="0" destOrd="0" presId="urn:microsoft.com/office/officeart/2005/8/layout/process4"/>
    <dgm:cxn modelId="{132FC6EC-67D5-4B7F-85D4-BF793A34AA63}" type="presOf" srcId="{5A475524-0130-45E0-8D52-6313EE88A94E}" destId="{7D1CCD3D-BBE2-4D73-93FF-FDCA8AEDAACE}" srcOrd="1" destOrd="0" presId="urn:microsoft.com/office/officeart/2005/8/layout/process4"/>
    <dgm:cxn modelId="{3759B8EB-C474-4F9C-8734-4B01867453D0}" type="presOf" srcId="{123EBCDD-D8F3-474F-881A-915AAAABD22D}" destId="{DA37E7A9-850E-4658-8CAA-A839C8EF7E76}" srcOrd="0" destOrd="0" presId="urn:microsoft.com/office/officeart/2005/8/layout/process4"/>
    <dgm:cxn modelId="{588412B6-668A-4F3B-9B18-66E38E1BB550}" type="presOf" srcId="{8231127D-7149-45A2-BE94-A2FE2B2A840C}" destId="{03B36B76-9E8B-4A2A-9986-05D2EFE7994A}" srcOrd="0" destOrd="0" presId="urn:microsoft.com/office/officeart/2005/8/layout/process4"/>
    <dgm:cxn modelId="{3FCEF01A-036E-4D55-8A2F-719095457CE9}" srcId="{BA5F406F-E972-4BE2-8911-CBD8D6525610}" destId="{972B5A8B-4A9A-4F8E-B41B-40C8B0D35ECC}" srcOrd="2" destOrd="0" parTransId="{9D255BCB-C70B-4AA2-8211-E2600B73C365}" sibTransId="{BE9596C4-04E8-4381-871A-3F142BD4AAC9}"/>
    <dgm:cxn modelId="{96325F46-8EDD-4B5B-B315-00828F182AED}" type="presOf" srcId="{E56A52EC-06F8-4A38-B2D5-DD39FF7FF0FC}" destId="{B68374FB-F5E6-40E9-BB50-CA6ABB57CDB3}" srcOrd="0" destOrd="0" presId="urn:microsoft.com/office/officeart/2005/8/layout/process4"/>
    <dgm:cxn modelId="{1FDFC379-72B4-4A6B-8CA0-8416068F9E3F}" srcId="{B8B58CBD-0375-48C7-B9B9-48EC9C869F72}" destId="{252D49BB-7743-4E4A-9A65-54312C3D40B0}" srcOrd="2" destOrd="0" parTransId="{C086AE05-6CDD-4D57-B08A-EC6E341BC0ED}" sibTransId="{A7226ADA-EB8D-40B8-AAB5-33325BA011C8}"/>
    <dgm:cxn modelId="{3484F6A5-5357-4940-A139-D93E20DDF2BB}" type="presOf" srcId="{B8B58CBD-0375-48C7-B9B9-48EC9C869F72}" destId="{361AAFFC-0EB1-4D1F-821F-2D1D60076152}" srcOrd="1" destOrd="0" presId="urn:microsoft.com/office/officeart/2005/8/layout/process4"/>
    <dgm:cxn modelId="{6EC5B5B4-B041-4B02-9D46-7247AC51B885}" type="presOf" srcId="{096AB286-4381-4590-8DAC-5681DE330FA8}" destId="{E004D167-A2FF-4326-90D5-8B8186A2A0AF}" srcOrd="1" destOrd="0" presId="urn:microsoft.com/office/officeart/2005/8/layout/process4"/>
    <dgm:cxn modelId="{6AF02FF3-D644-4B4B-86C9-AF87350E7B46}" srcId="{BA5F406F-E972-4BE2-8911-CBD8D6525610}" destId="{096AB286-4381-4590-8DAC-5681DE330FA8}" srcOrd="5" destOrd="0" parTransId="{8622ECAF-1ABA-4B26-9DEF-BEC96C14336E}" sibTransId="{359FEBCB-B43B-4CD8-8BA9-D3BC36FDC0C2}"/>
    <dgm:cxn modelId="{55B73955-02DF-4028-8755-F78C98ACE0F8}" type="presOf" srcId="{2E2ADDF9-F1D0-44ED-B4E8-18B39035CFBD}" destId="{EBC42401-94D6-495B-AC57-ABDDF52EA7BA}" srcOrd="0" destOrd="0" presId="urn:microsoft.com/office/officeart/2005/8/layout/process4"/>
    <dgm:cxn modelId="{2E3F577B-B86D-49E8-8488-3331E1B50C4A}" srcId="{591C8C75-08A5-4CD1-927B-4C2B02CE3399}" destId="{F44E7F83-AA1D-4699-B897-58160332272A}" srcOrd="3" destOrd="0" parTransId="{3C278FE7-10EC-4CFC-A253-41EFB2E068A1}" sibTransId="{6D19E835-7CD0-4FAB-A957-B1C73AB890F4}"/>
    <dgm:cxn modelId="{27D99C1D-9D9E-4F1F-9FB8-A2D4EC865AB9}" type="presOf" srcId="{416BD86A-0FDC-4CCB-B9DB-4F28A740D90A}" destId="{DFB7E742-524D-43F9-A9AF-1E14911E1CB7}" srcOrd="0" destOrd="0" presId="urn:microsoft.com/office/officeart/2005/8/layout/process4"/>
    <dgm:cxn modelId="{C40539AF-1800-4096-AFA0-6FD37FCB9B2B}" srcId="{6F144477-2042-44FD-B789-4578CA1ADC1D}" destId="{8BE9ED0D-C328-42B5-BAF2-E20F503ED943}" srcOrd="1" destOrd="0" parTransId="{3ECCD0CC-6770-45A4-A9D1-5061E7875F0B}" sibTransId="{8782ABDB-322D-4E6E-BC64-1DEFA1433201}"/>
    <dgm:cxn modelId="{F96051E2-2073-4582-89EA-376CE38C8EAF}" type="presOf" srcId="{4FC40EC7-33B7-4BC0-A39A-E569AA9B8534}" destId="{815D0C44-D94F-4D8D-B877-F6E113B328B8}" srcOrd="0" destOrd="0" presId="urn:microsoft.com/office/officeart/2005/8/layout/process4"/>
    <dgm:cxn modelId="{99CAEE6F-480E-4C31-B12E-31A68C8F05EE}" type="presOf" srcId="{C74C5E74-4C9F-4E25-AF68-811F0CAD8B2F}" destId="{872FBD8F-D6DD-4BEB-A3F5-06CDEFE25DB9}" srcOrd="0" destOrd="0" presId="urn:microsoft.com/office/officeart/2005/8/layout/process4"/>
    <dgm:cxn modelId="{FE909C93-2859-4D41-AC29-1EE3D4FCB2B8}" srcId="{5B2E6E88-ACC3-45F2-9952-25DD172DD4AE}" destId="{C56051ED-8589-46F0-939A-82C3EA7473C5}" srcOrd="3" destOrd="0" parTransId="{A165EBF1-9E98-4790-9AF7-D64327A11C0E}" sibTransId="{0B203366-BF2C-4240-A481-05140DB4D7EC}"/>
    <dgm:cxn modelId="{F315159F-84D1-4052-A489-B39A05278F01}" type="presOf" srcId="{972B5A8B-4A9A-4F8E-B41B-40C8B0D35ECC}" destId="{B08FD36D-87B0-4B4C-940D-47BA8D0204A7}" srcOrd="0" destOrd="0" presId="urn:microsoft.com/office/officeart/2005/8/layout/process4"/>
    <dgm:cxn modelId="{0A59F38A-B35B-459C-8466-DB1100A4DFD7}" type="presOf" srcId="{EE23AB89-7A2F-4318-8B4C-D364E4FADC69}" destId="{55CD91F7-0DFA-4F13-A831-1BDABD4021C9}" srcOrd="0" destOrd="0" presId="urn:microsoft.com/office/officeart/2005/8/layout/process4"/>
    <dgm:cxn modelId="{F2564814-8A46-4099-AC00-22D3A32D428E}" type="presOf" srcId="{F263DBA5-A730-44C4-9362-E268DB7D2532}" destId="{FC2068E7-9362-463F-B4F6-EABD3AE62172}" srcOrd="0" destOrd="0" presId="urn:microsoft.com/office/officeart/2005/8/layout/process4"/>
    <dgm:cxn modelId="{A47AE8D8-7EAA-4EE6-BEDB-9EBDE0D839D1}" srcId="{6F144477-2042-44FD-B789-4578CA1ADC1D}" destId="{BF45EAF2-92C5-4257-BC0C-568D6B97F44A}" srcOrd="2" destOrd="0" parTransId="{214D8A1E-746A-47AD-A095-210769C84118}" sibTransId="{764C1252-5C2D-407B-B674-52D26559D075}"/>
    <dgm:cxn modelId="{4F3F0721-E1A1-4BC2-8086-44E6D86D9A52}" type="presOf" srcId="{226C0AAE-BF27-4D92-869A-38FEA905306B}" destId="{EE405D80-F7D2-4E44-BA98-772BD07AFB76}" srcOrd="0" destOrd="0" presId="urn:microsoft.com/office/officeart/2005/8/layout/process4"/>
    <dgm:cxn modelId="{E29CA72C-0345-49AF-948E-C34DFCAE9AFC}" srcId="{972B5A8B-4A9A-4F8E-B41B-40C8B0D35ECC}" destId="{C74C5E74-4C9F-4E25-AF68-811F0CAD8B2F}" srcOrd="0" destOrd="0" parTransId="{5D4156B4-A6CF-4353-A48C-C3B95D9FD96C}" sibTransId="{59530FD4-2F89-4168-9297-FF2FD8B855E6}"/>
    <dgm:cxn modelId="{5F513ADD-FCF2-4C9E-AFB2-2C0B7E2186D4}" type="presOf" srcId="{33AEB3FD-7E84-4504-9927-32D4418F3BBE}" destId="{4462DE51-1C67-45A7-AD62-7BC2777EA1DE}" srcOrd="0" destOrd="0" presId="urn:microsoft.com/office/officeart/2005/8/layout/process4"/>
    <dgm:cxn modelId="{44F29698-1578-46DF-B11A-15F2C8A3135D}" type="presOf" srcId="{39DAECD9-E5B5-4FD0-AA9D-1949ABDE2404}" destId="{15AF75E0-C741-411F-8693-18F30343A654}" srcOrd="0" destOrd="0" presId="urn:microsoft.com/office/officeart/2005/8/layout/process4"/>
    <dgm:cxn modelId="{9267C637-68A1-422F-871E-146167E1F8ED}" type="presOf" srcId="{D1F6DB7D-D114-48F1-88AF-8ABC1B2E799A}" destId="{646C6AE4-64EE-4C6C-AAEF-61F93535FD0A}" srcOrd="0" destOrd="0" presId="urn:microsoft.com/office/officeart/2005/8/layout/process4"/>
    <dgm:cxn modelId="{4EBC675E-894D-4A40-BBD1-D7C1F2B2795A}" srcId="{B8B58CBD-0375-48C7-B9B9-48EC9C869F72}" destId="{82EBC576-F364-43EE-BB10-E65E37EC1666}" srcOrd="1" destOrd="0" parTransId="{898FCFBC-5223-431E-B494-D842A12E65B7}" sibTransId="{79C6DDD7-CAD9-4DAF-8491-C3035022F142}"/>
    <dgm:cxn modelId="{D8AEECFC-C33F-4622-ABA9-D896E4CDBA55}" type="presOf" srcId="{E39AAF70-D4C9-4AF8-9964-B0DD95A503BC}" destId="{61D14E51-796E-49EB-9986-D2A590C56101}" srcOrd="1" destOrd="0" presId="urn:microsoft.com/office/officeart/2005/8/layout/process4"/>
    <dgm:cxn modelId="{7565BB90-492B-4EC6-AB55-64AA7F4CF685}" type="presOf" srcId="{E39AAF70-D4C9-4AF8-9964-B0DD95A503BC}" destId="{CB92B8CE-0832-4581-B788-8DD812152FEA}" srcOrd="0" destOrd="0" presId="urn:microsoft.com/office/officeart/2005/8/layout/process4"/>
    <dgm:cxn modelId="{EF7F3B60-1053-49FD-B8E5-68F94B065F8C}" srcId="{BA5F406F-E972-4BE2-8911-CBD8D6525610}" destId="{A068CB7D-B8BE-4513-8F8E-C36091695A24}" srcOrd="6" destOrd="0" parTransId="{C8C1B615-48AB-4004-98FF-DE85DA878DCF}" sibTransId="{43179BF2-042C-4696-AD31-BA9EB533FA2A}"/>
    <dgm:cxn modelId="{4CCCD634-5E22-4FFE-AB21-FAB5F4B33205}" type="presOf" srcId="{096AB286-4381-4590-8DAC-5681DE330FA8}" destId="{43349A45-F386-4998-8585-B70C026EA6F6}" srcOrd="0" destOrd="0" presId="urn:microsoft.com/office/officeart/2005/8/layout/process4"/>
    <dgm:cxn modelId="{ABE79461-9255-47E1-8BF5-3922120D57B4}" type="presOf" srcId="{A068CB7D-B8BE-4513-8F8E-C36091695A24}" destId="{FC3A8226-8FA8-47B7-9D1D-AFCE02B2D3D5}" srcOrd="0" destOrd="0" presId="urn:microsoft.com/office/officeart/2005/8/layout/process4"/>
    <dgm:cxn modelId="{4B678B27-544E-4E4E-B45B-EB07B7160C6A}" type="presOf" srcId="{A068CB7D-B8BE-4513-8F8E-C36091695A24}" destId="{92A15801-A470-4A8C-9BD5-8353803A6348}" srcOrd="1" destOrd="0" presId="urn:microsoft.com/office/officeart/2005/8/layout/process4"/>
    <dgm:cxn modelId="{1B3E1F31-FCBB-4FD5-9931-C067F22A902E}" srcId="{BA5F406F-E972-4BE2-8911-CBD8D6525610}" destId="{E39AAF70-D4C9-4AF8-9964-B0DD95A503BC}" srcOrd="8" destOrd="0" parTransId="{288F8F3A-3F3F-45B5-8183-4DB295FA61DA}" sibTransId="{1373EB64-2444-4EC3-A1A3-DAE71DCD6495}"/>
    <dgm:cxn modelId="{E1055370-0031-4F87-9762-0B1A044A9F2D}" type="presOf" srcId="{1F5FAE6C-0C3B-4E99-BB09-4F45DDB2A4DC}" destId="{4BB3A394-693B-4B0C-A368-2F07B6E095CC}" srcOrd="0" destOrd="0" presId="urn:microsoft.com/office/officeart/2005/8/layout/process4"/>
    <dgm:cxn modelId="{71C41F68-8955-4D24-8ECD-21114A7C3DF6}" type="presOf" srcId="{972B5A8B-4A9A-4F8E-B41B-40C8B0D35ECC}" destId="{04C1DA9E-D1BF-46D6-BA67-0CB557E3ADA7}" srcOrd="1" destOrd="0" presId="urn:microsoft.com/office/officeart/2005/8/layout/process4"/>
    <dgm:cxn modelId="{53846852-4F4E-4175-9EB5-3E6721347B65}" srcId="{591C8C75-08A5-4CD1-927B-4C2B02CE3399}" destId="{59BA4DE3-E5DB-4315-94E4-D2D513205690}" srcOrd="6" destOrd="0" parTransId="{E326530F-FAB4-4086-8B61-11F59B526D8C}" sibTransId="{2113EF00-BAE9-4165-A1EA-43C4F2779754}"/>
    <dgm:cxn modelId="{AA7B3F9B-E3AB-481C-AF96-DEE6C8C96775}" type="presOf" srcId="{6F144477-2042-44FD-B789-4578CA1ADC1D}" destId="{09E03E55-76C1-4890-A15A-510DD0A6F3B6}" srcOrd="1" destOrd="0" presId="urn:microsoft.com/office/officeart/2005/8/layout/process4"/>
    <dgm:cxn modelId="{97868B7C-0B34-40E8-801A-A4FC1E1BB752}" type="presOf" srcId="{C56051ED-8589-46F0-939A-82C3EA7473C5}" destId="{213D36D9-C831-462E-B540-4311E641AB14}" srcOrd="0" destOrd="0" presId="urn:microsoft.com/office/officeart/2005/8/layout/process4"/>
    <dgm:cxn modelId="{6BB80C22-09CC-4D85-97E9-ED06A3952CE9}" srcId="{BA5F406F-E972-4BE2-8911-CBD8D6525610}" destId="{5A475524-0130-45E0-8D52-6313EE88A94E}" srcOrd="7" destOrd="0" parTransId="{3134578B-0DBB-41C0-9A2C-4CD27EF5BB84}" sibTransId="{EEE5295F-F83C-4DD8-8AF7-75C7B402C603}"/>
    <dgm:cxn modelId="{9204B7C9-E3B0-4793-A235-AC7A446295B6}" srcId="{591C8C75-08A5-4CD1-927B-4C2B02CE3399}" destId="{226C0AAE-BF27-4D92-869A-38FEA905306B}" srcOrd="0" destOrd="0" parTransId="{20348671-1FD5-45D6-89BB-F121E6207091}" sibTransId="{2D9CDA78-A1BF-454C-9BBF-D42A27F994D7}"/>
    <dgm:cxn modelId="{9A2F54F4-3EC4-4C91-ACBE-6890EBDD636D}" type="presOf" srcId="{82EBC576-F364-43EE-BB10-E65E37EC1666}" destId="{9FA1F3A2-5FD4-42AC-A737-461E4267ED2D}" srcOrd="0" destOrd="0" presId="urn:microsoft.com/office/officeart/2005/8/layout/process4"/>
    <dgm:cxn modelId="{F7BFAD46-5EDF-4572-B6A0-6918910B5B67}" srcId="{E39AAF70-D4C9-4AF8-9964-B0DD95A503BC}" destId="{5BA0A700-A9DA-4BE5-8E2D-6AF295BECED9}" srcOrd="1" destOrd="0" parTransId="{48221D2C-9788-43E1-8BCF-0446BF5FA2C9}" sibTransId="{9DA77CE6-EABE-48DD-9F0A-5B72E1C3411F}"/>
    <dgm:cxn modelId="{D4EF74B7-2F4A-4758-8A0A-3A44FB91966F}" srcId="{A068CB7D-B8BE-4513-8F8E-C36091695A24}" destId="{D1F6DB7D-D114-48F1-88AF-8ABC1B2E799A}" srcOrd="3" destOrd="0" parTransId="{0DA487E4-D387-4666-B3F4-9966F54A0621}" sibTransId="{C13DA2BC-6B42-4127-BAEC-8827B5FE993D}"/>
    <dgm:cxn modelId="{22CD57D9-C54E-4A72-896B-8D3F9F453B7C}" srcId="{096AB286-4381-4590-8DAC-5681DE330FA8}" destId="{FF62EAF2-CAD2-4DB4-BC1C-C1CE88D4866D}" srcOrd="1" destOrd="0" parTransId="{CFF5AF66-2FDD-4348-BC7D-395198489A2C}" sibTransId="{02ED31BE-0AEF-4E9D-98F9-25130EF07F8D}"/>
    <dgm:cxn modelId="{372E765A-5A89-49D8-8995-2D6E9CF205E6}" type="presOf" srcId="{BA5F406F-E972-4BE2-8911-CBD8D6525610}" destId="{157DDDEE-E29F-4B43-B3C5-0F93EE865695}" srcOrd="0" destOrd="0" presId="urn:microsoft.com/office/officeart/2005/8/layout/process4"/>
    <dgm:cxn modelId="{72894DD1-88E3-4EF2-8508-250051E5BE47}" type="presOf" srcId="{8BE9ED0D-C328-42B5-BAF2-E20F503ED943}" destId="{290A1F42-1179-4D9A-BDCC-8659BD2C53FB}" srcOrd="0" destOrd="0" presId="urn:microsoft.com/office/officeart/2005/8/layout/process4"/>
    <dgm:cxn modelId="{6A181242-716A-4C09-98FB-C430EF39C372}" srcId="{096AB286-4381-4590-8DAC-5681DE330FA8}" destId="{7703CED7-BB66-475B-9417-C2E6159774A7}" srcOrd="4" destOrd="0" parTransId="{615FC59A-F26D-471F-9145-388C04649916}" sibTransId="{E7A86323-32AA-4393-9A17-F1C2DD42DB8C}"/>
    <dgm:cxn modelId="{6811D7C4-1959-453D-B475-AF3E14E7AD98}" srcId="{972B5A8B-4A9A-4F8E-B41B-40C8B0D35ECC}" destId="{F263DBA5-A730-44C4-9362-E268DB7D2532}" srcOrd="1" destOrd="0" parTransId="{1F5F2181-621A-4D66-8F30-DF1B678B3777}" sibTransId="{268E3F65-F0AB-4E7B-AE4B-7F6E9A48E838}"/>
    <dgm:cxn modelId="{FACD9CE3-E807-4D07-B18E-B5DD6D471AB6}" type="presOf" srcId="{F44E7F83-AA1D-4699-B897-58160332272A}" destId="{0BBFE50C-D278-4540-AEAE-2553B3228D1C}" srcOrd="0" destOrd="0" presId="urn:microsoft.com/office/officeart/2005/8/layout/process4"/>
    <dgm:cxn modelId="{18FD2CD7-8592-44D8-B7B3-B0B80392EDDB}" type="presOf" srcId="{EF344476-2E76-4EA1-B0F9-2B696483E5EE}" destId="{207463B2-8F3C-4D7F-B1F8-5606A38DA004}" srcOrd="0" destOrd="0" presId="urn:microsoft.com/office/officeart/2005/8/layout/process4"/>
    <dgm:cxn modelId="{3EA4960C-72FF-425F-93E2-7AF1268E5F53}" type="presOf" srcId="{BF45EAF2-92C5-4257-BC0C-568D6B97F44A}" destId="{34C4C698-520A-4AE8-BBEC-376CAFBC2CA9}" srcOrd="0" destOrd="0" presId="urn:microsoft.com/office/officeart/2005/8/layout/process4"/>
    <dgm:cxn modelId="{9E45DB68-1DA8-417F-BB33-4E96260945AD}" type="presOf" srcId="{BAEAFD9A-8CB8-43C8-AF8D-001A94F9DDF0}" destId="{5A20018E-87F5-4202-BD88-6E715FBC1FBE}" srcOrd="0" destOrd="0" presId="urn:microsoft.com/office/officeart/2005/8/layout/process4"/>
    <dgm:cxn modelId="{B89DE8B9-BF94-4627-85A3-0DD29802B2F2}" type="presOf" srcId="{591C8C75-08A5-4CD1-927B-4C2B02CE3399}" destId="{7B956BB6-80E0-4619-9EFE-FBD6AD90D7E9}" srcOrd="1" destOrd="0" presId="urn:microsoft.com/office/officeart/2005/8/layout/process4"/>
    <dgm:cxn modelId="{80F2FC64-FA11-44E3-A2A0-DBFEFC99AA45}" srcId="{591C8C75-08A5-4CD1-927B-4C2B02CE3399}" destId="{016DC456-2395-43FE-9B79-659FDD573EC7}" srcOrd="8" destOrd="0" parTransId="{2DAAAD7F-A371-4F26-A359-67C1F6962F45}" sibTransId="{66E8EE3F-7308-4B37-9F89-B9A90B74554C}"/>
    <dgm:cxn modelId="{F92E0EAC-2C6D-4D47-B6CD-93E3D339755A}" srcId="{591C8C75-08A5-4CD1-927B-4C2B02CE3399}" destId="{EF344476-2E76-4EA1-B0F9-2B696483E5EE}" srcOrd="1" destOrd="0" parTransId="{8ECB2770-257C-4924-ACA7-23241341D6DF}" sibTransId="{2065A5F2-2D40-40E3-9751-A063A7EE90D3}"/>
    <dgm:cxn modelId="{0ECA476C-2E0C-48E7-AEFD-9B53049467D9}" srcId="{A068CB7D-B8BE-4513-8F8E-C36091695A24}" destId="{39DAECD9-E5B5-4FD0-AA9D-1949ABDE2404}" srcOrd="0" destOrd="0" parTransId="{D064B953-017E-4ED5-8A29-FE236EB3CED1}" sibTransId="{74860F79-35F3-439F-A74E-2116A64A1C63}"/>
    <dgm:cxn modelId="{5AA9B84F-85E4-4DB6-A053-6271D004DDBA}" srcId="{BA5F406F-E972-4BE2-8911-CBD8D6525610}" destId="{591C8C75-08A5-4CD1-927B-4C2B02CE3399}" srcOrd="0" destOrd="0" parTransId="{6D24B28B-7C54-4EB4-BA95-E6FAC1C06B32}" sibTransId="{1A6502BF-9FED-4331-95FB-A94B162ED157}"/>
    <dgm:cxn modelId="{E5A901E9-3535-4C52-8A4C-06D33D3C1BBF}" type="presOf" srcId="{6F144477-2042-44FD-B789-4578CA1ADC1D}" destId="{EE5510CB-9ACB-4640-927D-CBA3705B86CF}" srcOrd="0" destOrd="0" presId="urn:microsoft.com/office/officeart/2005/8/layout/process4"/>
    <dgm:cxn modelId="{A4A9EE26-7EC7-4B97-9D15-8CD0EE7C2D8F}" type="presOf" srcId="{036E3FC8-ED2E-43DF-ADD8-4B47D1C67CCF}" destId="{7138E941-77FC-4C43-B448-7122E91F1748}" srcOrd="0" destOrd="0" presId="urn:microsoft.com/office/officeart/2005/8/layout/process4"/>
    <dgm:cxn modelId="{C6B56356-B3A9-4A89-A36D-357EA814A727}" srcId="{5A475524-0130-45E0-8D52-6313EE88A94E}" destId="{C9EB4EA4-D63A-4D52-AFC1-75D227DD5FF2}" srcOrd="0" destOrd="0" parTransId="{C4EFABBC-AACF-4D20-9F4C-8E1988A01147}" sibTransId="{AC7F8C30-8A4F-4303-8F52-6356B06A38AC}"/>
    <dgm:cxn modelId="{0722419B-A44E-4F45-92D6-7D1B335C2FED}" srcId="{5B2E6E88-ACC3-45F2-9952-25DD172DD4AE}" destId="{2E2ADDF9-F1D0-44ED-B4E8-18B39035CFBD}" srcOrd="4" destOrd="0" parTransId="{F87D7F8D-C156-4433-A629-BB3A446266C1}" sibTransId="{896E4B42-B266-4AB9-82D4-ABF8FCDCAE71}"/>
    <dgm:cxn modelId="{9D640DFA-0ED2-4260-8DE5-92CBD008F5B5}" type="presOf" srcId="{AA923E54-B6BB-44B8-A778-420AA845AAC6}" destId="{526C900A-CA93-4D9A-B8D4-8D42A869B117}" srcOrd="0" destOrd="0" presId="urn:microsoft.com/office/officeart/2005/8/layout/process4"/>
    <dgm:cxn modelId="{BE6776A7-E3BA-4E19-B427-68F57774DEC6}" type="presOf" srcId="{C4495F0F-4125-4B9B-A715-6D6726015B29}" destId="{EC95095F-997A-4335-92F6-FAB4B2B5E8B5}" srcOrd="0" destOrd="0" presId="urn:microsoft.com/office/officeart/2005/8/layout/process4"/>
    <dgm:cxn modelId="{5EB1334D-B486-4B74-9817-23D2170DFFAC}" srcId="{5B2E6E88-ACC3-45F2-9952-25DD172DD4AE}" destId="{C99F9E23-0631-4741-9143-D3B348923A42}" srcOrd="1" destOrd="0" parTransId="{ED72A82F-BF70-4CF9-8A84-37C8DD71EE03}" sibTransId="{AD824C73-22EE-4074-BDE9-4A4D94215065}"/>
    <dgm:cxn modelId="{BBCA5997-7D97-4096-8573-12E99B18B42E}" type="presOf" srcId="{5B2E6E88-ACC3-45F2-9952-25DD172DD4AE}" destId="{0443CD41-CDFF-4FDE-9E9A-CBD7A1F1047D}" srcOrd="0" destOrd="0" presId="urn:microsoft.com/office/officeart/2005/8/layout/process4"/>
    <dgm:cxn modelId="{FF8D68A2-4340-482C-A9DB-A58B46A57D31}" srcId="{BA5F406F-E972-4BE2-8911-CBD8D6525610}" destId="{5B2E6E88-ACC3-45F2-9952-25DD172DD4AE}" srcOrd="4" destOrd="0" parTransId="{59C785B1-F046-45D2-9F4C-F09E9A750578}" sibTransId="{171C494B-34FD-4B19-871F-661472324283}"/>
    <dgm:cxn modelId="{7DD165FE-E5E6-4D16-9E79-B913781B5AA8}" type="presOf" srcId="{90BE4AAA-7879-47DC-B6BC-E0375C247BF5}" destId="{BABAD1DC-CE5A-4F87-BEB0-8334969070A2}" srcOrd="0" destOrd="0" presId="urn:microsoft.com/office/officeart/2005/8/layout/process4"/>
    <dgm:cxn modelId="{1EADF6AF-06DE-4AC7-A750-3F563F69A7E2}" srcId="{096AB286-4381-4590-8DAC-5681DE330FA8}" destId="{036E3FC8-ED2E-43DF-ADD8-4B47D1C67CCF}" srcOrd="3" destOrd="0" parTransId="{A435AAC0-6A4C-4099-9CF8-CC16D949B0D8}" sibTransId="{63A0823D-6C96-416A-8EA1-76AC9997B924}"/>
    <dgm:cxn modelId="{DF317B44-1454-4EB4-870E-03CE5D01E34B}" srcId="{E39AAF70-D4C9-4AF8-9964-B0DD95A503BC}" destId="{9979302A-622E-4EA5-8FCF-882436340252}" srcOrd="0" destOrd="0" parTransId="{3238F2E6-35A7-4217-9C27-9251E30AF8A9}" sibTransId="{721911E9-3541-4063-87DF-F36A062C5D68}"/>
    <dgm:cxn modelId="{D71F3741-9220-4F94-ADC0-DC840D9B4F7D}" type="presOf" srcId="{016DC456-2395-43FE-9B79-659FDD573EC7}" destId="{C32BAC41-9860-436B-A0AD-7BD3F83ED0C3}" srcOrd="0" destOrd="0" presId="urn:microsoft.com/office/officeart/2005/8/layout/process4"/>
    <dgm:cxn modelId="{4845B068-4657-4241-91D9-E9FF411139B5}" type="presOf" srcId="{5A475524-0130-45E0-8D52-6313EE88A94E}" destId="{C25F9C9C-9975-4E16-B4D7-12828EDA3FE4}" srcOrd="0" destOrd="0" presId="urn:microsoft.com/office/officeart/2005/8/layout/process4"/>
    <dgm:cxn modelId="{70839010-7222-4CD6-9CDA-B88300239401}" type="presOf" srcId="{C99F9E23-0631-4741-9143-D3B348923A42}" destId="{13B092AC-7450-4C3F-AB04-C55B5CFC1605}" srcOrd="0" destOrd="0" presId="urn:microsoft.com/office/officeart/2005/8/layout/process4"/>
    <dgm:cxn modelId="{C6BE3EF2-097C-4324-9623-6D922E2B2216}" srcId="{A068CB7D-B8BE-4513-8F8E-C36091695A24}" destId="{123EBCDD-D8F3-474F-881A-915AAAABD22D}" srcOrd="1" destOrd="0" parTransId="{197F3F2F-3789-4C95-9630-D31DFD03416F}" sibTransId="{EC338DE9-9379-4F8A-9CDF-8186B5058664}"/>
    <dgm:cxn modelId="{14976605-2EB2-4999-9C00-F2A5D7605E35}" srcId="{096AB286-4381-4590-8DAC-5681DE330FA8}" destId="{BAEAFD9A-8CB8-43C8-AF8D-001A94F9DDF0}" srcOrd="2" destOrd="0" parTransId="{08D0A092-9A62-44A3-B830-C13C39324AC2}" sibTransId="{F11B44FD-7E3D-4103-B219-2B87147EF474}"/>
    <dgm:cxn modelId="{D4812A25-D150-44BA-BA8C-4D05CDF6BA73}" type="presOf" srcId="{C9EB4EA4-D63A-4D52-AFC1-75D227DD5FF2}" destId="{A6420C24-B5FF-4B0E-A244-121F08667710}" srcOrd="0" destOrd="0" presId="urn:microsoft.com/office/officeart/2005/8/layout/process4"/>
    <dgm:cxn modelId="{7EB60E27-8995-46A9-AE13-78835821AAF0}" type="presOf" srcId="{5B2E6E88-ACC3-45F2-9952-25DD172DD4AE}" destId="{946EB2F6-485C-429C-8694-9B162AF86A84}" srcOrd="1" destOrd="0" presId="urn:microsoft.com/office/officeart/2005/8/layout/process4"/>
    <dgm:cxn modelId="{7A236AB4-FFDB-4D92-B89B-844D3E4B1FB7}" srcId="{5A475524-0130-45E0-8D52-6313EE88A94E}" destId="{18CB856F-AFFE-40AB-8BAA-28174E600818}" srcOrd="1" destOrd="0" parTransId="{BC0DBFF5-276F-4795-80F8-C2D2F52C6EDC}" sibTransId="{B6A13083-F083-476A-940E-49F3C2688122}"/>
    <dgm:cxn modelId="{C91A1064-D14A-4FB4-90E9-28AD651855A7}" srcId="{BA5F406F-E972-4BE2-8911-CBD8D6525610}" destId="{6F144477-2042-44FD-B789-4578CA1ADC1D}" srcOrd="1" destOrd="0" parTransId="{E5E6DA6E-E290-4293-AC07-C4C297F34F58}" sibTransId="{422D03BE-1D06-4BB0-ACB3-FFA82905905D}"/>
    <dgm:cxn modelId="{ECF81F98-2A69-4F41-B060-E20F1E9EB589}" type="presOf" srcId="{59BA4DE3-E5DB-4315-94E4-D2D513205690}" destId="{FA9439A1-A88B-4E00-B7D7-068EC5998DB2}" srcOrd="0" destOrd="0" presId="urn:microsoft.com/office/officeart/2005/8/layout/process4"/>
    <dgm:cxn modelId="{65C6723C-F1C7-403A-B3AE-095E43C82E92}" srcId="{5B2E6E88-ACC3-45F2-9952-25DD172DD4AE}" destId="{416BD86A-0FDC-4CCB-B9DB-4F28A740D90A}" srcOrd="2" destOrd="0" parTransId="{AC779BCD-39B4-4FEF-BC58-511DEE318B53}" sibTransId="{72001404-24D4-4B60-8458-794F7D1BE1D6}"/>
    <dgm:cxn modelId="{EE568B4F-7579-4C85-ABDD-643AC8D2A8C5}" type="presOf" srcId="{9979302A-622E-4EA5-8FCF-882436340252}" destId="{9FC2BEB2-B4AF-42E6-BEC0-DD6C84FC2059}" srcOrd="0" destOrd="0" presId="urn:microsoft.com/office/officeart/2005/8/layout/process4"/>
    <dgm:cxn modelId="{C43D2467-BE6D-4CB3-9A0E-D5FCE26961E8}" type="presParOf" srcId="{157DDDEE-E29F-4B43-B3C5-0F93EE865695}" destId="{6B75A57D-98FD-44E6-B499-D1F5093EF656}" srcOrd="0" destOrd="0" presId="urn:microsoft.com/office/officeart/2005/8/layout/process4"/>
    <dgm:cxn modelId="{57722EF6-B003-4EE0-9B86-F210FCEECA61}" type="presParOf" srcId="{6B75A57D-98FD-44E6-B499-D1F5093EF656}" destId="{CB92B8CE-0832-4581-B788-8DD812152FEA}" srcOrd="0" destOrd="0" presId="urn:microsoft.com/office/officeart/2005/8/layout/process4"/>
    <dgm:cxn modelId="{5AC2F4BA-AF8C-410F-9157-3BA4CCE07CB4}" type="presParOf" srcId="{6B75A57D-98FD-44E6-B499-D1F5093EF656}" destId="{61D14E51-796E-49EB-9986-D2A590C56101}" srcOrd="1" destOrd="0" presId="urn:microsoft.com/office/officeart/2005/8/layout/process4"/>
    <dgm:cxn modelId="{F6274EC6-D586-47E6-8196-400E3916DCB4}" type="presParOf" srcId="{6B75A57D-98FD-44E6-B499-D1F5093EF656}" destId="{3685C180-14BE-46AB-9BE5-D4B9C4783962}" srcOrd="2" destOrd="0" presId="urn:microsoft.com/office/officeart/2005/8/layout/process4"/>
    <dgm:cxn modelId="{D197B03E-41C4-4F67-8116-CF6793DF053B}" type="presParOf" srcId="{3685C180-14BE-46AB-9BE5-D4B9C4783962}" destId="{9FC2BEB2-B4AF-42E6-BEC0-DD6C84FC2059}" srcOrd="0" destOrd="0" presId="urn:microsoft.com/office/officeart/2005/8/layout/process4"/>
    <dgm:cxn modelId="{5C7FA70E-B54D-4668-94FA-36797C878AE7}" type="presParOf" srcId="{3685C180-14BE-46AB-9BE5-D4B9C4783962}" destId="{CB1C2E9A-AE00-4B3D-92F9-70318362BD63}" srcOrd="1" destOrd="0" presId="urn:microsoft.com/office/officeart/2005/8/layout/process4"/>
    <dgm:cxn modelId="{4DA2A999-FF9B-4447-85EB-1FE9019BD815}" type="presParOf" srcId="{157DDDEE-E29F-4B43-B3C5-0F93EE865695}" destId="{CF3F4AE4-18A5-4BD9-AA59-F85F30072974}" srcOrd="1" destOrd="0" presId="urn:microsoft.com/office/officeart/2005/8/layout/process4"/>
    <dgm:cxn modelId="{811A2A3F-9934-4602-B683-C3613CBB48CD}" type="presParOf" srcId="{157DDDEE-E29F-4B43-B3C5-0F93EE865695}" destId="{64C3DC75-D0DA-45ED-85DA-8E3FE747D878}" srcOrd="2" destOrd="0" presId="urn:microsoft.com/office/officeart/2005/8/layout/process4"/>
    <dgm:cxn modelId="{F8E92192-8087-4C49-AE13-28A42A3F2BE6}" type="presParOf" srcId="{64C3DC75-D0DA-45ED-85DA-8E3FE747D878}" destId="{C25F9C9C-9975-4E16-B4D7-12828EDA3FE4}" srcOrd="0" destOrd="0" presId="urn:microsoft.com/office/officeart/2005/8/layout/process4"/>
    <dgm:cxn modelId="{83F6A247-10A7-4440-970E-8827B89C79C4}" type="presParOf" srcId="{64C3DC75-D0DA-45ED-85DA-8E3FE747D878}" destId="{7D1CCD3D-BBE2-4D73-93FF-FDCA8AEDAACE}" srcOrd="1" destOrd="0" presId="urn:microsoft.com/office/officeart/2005/8/layout/process4"/>
    <dgm:cxn modelId="{BB588E15-171E-4B8B-9C4C-02B1E9641A05}" type="presParOf" srcId="{64C3DC75-D0DA-45ED-85DA-8E3FE747D878}" destId="{6F965DE7-5BAC-42F4-A254-F5D2B599A8ED}" srcOrd="2" destOrd="0" presId="urn:microsoft.com/office/officeart/2005/8/layout/process4"/>
    <dgm:cxn modelId="{7CBB145E-2BB8-4EEE-8375-958D9E6FA763}" type="presParOf" srcId="{6F965DE7-5BAC-42F4-A254-F5D2B599A8ED}" destId="{A6420C24-B5FF-4B0E-A244-121F08667710}" srcOrd="0" destOrd="0" presId="urn:microsoft.com/office/officeart/2005/8/layout/process4"/>
    <dgm:cxn modelId="{6D6B6286-49F9-47A9-84EF-746B510C238E}" type="presParOf" srcId="{6F965DE7-5BAC-42F4-A254-F5D2B599A8ED}" destId="{C633BDE3-9265-41ED-A13B-2B52C599539C}" srcOrd="1" destOrd="0" presId="urn:microsoft.com/office/officeart/2005/8/layout/process4"/>
    <dgm:cxn modelId="{A182DAA4-98F8-442D-BE0C-7A82F8F37AA3}" type="presParOf" srcId="{157DDDEE-E29F-4B43-B3C5-0F93EE865695}" destId="{7555ABEB-947F-49E3-BA1D-F0A150161D50}" srcOrd="3" destOrd="0" presId="urn:microsoft.com/office/officeart/2005/8/layout/process4"/>
    <dgm:cxn modelId="{54D07F9E-250A-4395-85C1-0B5AA7D0FF43}" type="presParOf" srcId="{157DDDEE-E29F-4B43-B3C5-0F93EE865695}" destId="{D6A8CEAF-8BF5-45FB-B5EB-55D26E4FFDCE}" srcOrd="4" destOrd="0" presId="urn:microsoft.com/office/officeart/2005/8/layout/process4"/>
    <dgm:cxn modelId="{F18E1B1B-10AE-4AE8-8BCE-4096D965E952}" type="presParOf" srcId="{D6A8CEAF-8BF5-45FB-B5EB-55D26E4FFDCE}" destId="{FC3A8226-8FA8-47B7-9D1D-AFCE02B2D3D5}" srcOrd="0" destOrd="0" presId="urn:microsoft.com/office/officeart/2005/8/layout/process4"/>
    <dgm:cxn modelId="{70993F57-B770-44E9-A91A-3839D7182417}" type="presParOf" srcId="{D6A8CEAF-8BF5-45FB-B5EB-55D26E4FFDCE}" destId="{92A15801-A470-4A8C-9BD5-8353803A6348}" srcOrd="1" destOrd="0" presId="urn:microsoft.com/office/officeart/2005/8/layout/process4"/>
    <dgm:cxn modelId="{90C3EB94-7674-481F-AD48-8A273424E12A}" type="presParOf" srcId="{D6A8CEAF-8BF5-45FB-B5EB-55D26E4FFDCE}" destId="{95D661F3-2508-4C11-9571-0B648C890DDF}" srcOrd="2" destOrd="0" presId="urn:microsoft.com/office/officeart/2005/8/layout/process4"/>
    <dgm:cxn modelId="{67454672-DA68-4947-BC6E-2E95C7A9BBBD}" type="presParOf" srcId="{95D661F3-2508-4C11-9571-0B648C890DDF}" destId="{15AF75E0-C741-411F-8693-18F30343A654}" srcOrd="0" destOrd="0" presId="urn:microsoft.com/office/officeart/2005/8/layout/process4"/>
    <dgm:cxn modelId="{F5BD1A84-5627-4C42-B936-78DF9CEEB677}" type="presParOf" srcId="{95D661F3-2508-4C11-9571-0B648C890DDF}" destId="{DA37E7A9-850E-4658-8CAA-A839C8EF7E76}" srcOrd="1" destOrd="0" presId="urn:microsoft.com/office/officeart/2005/8/layout/process4"/>
    <dgm:cxn modelId="{CF2BEB0D-ECCE-40DF-A6DD-8BAD5A086C0A}" type="presParOf" srcId="{95D661F3-2508-4C11-9571-0B648C890DDF}" destId="{4BB3A394-693B-4B0C-A368-2F07B6E095CC}" srcOrd="2" destOrd="0" presId="urn:microsoft.com/office/officeart/2005/8/layout/process4"/>
    <dgm:cxn modelId="{271A40E4-749E-4860-BB39-B65CC9545679}" type="presParOf" srcId="{95D661F3-2508-4C11-9571-0B648C890DDF}" destId="{646C6AE4-64EE-4C6C-AAEF-61F93535FD0A}" srcOrd="3" destOrd="0" presId="urn:microsoft.com/office/officeart/2005/8/layout/process4"/>
    <dgm:cxn modelId="{10EB8BC0-9CAD-43E3-AABF-F773C6EA2E7E}" type="presParOf" srcId="{157DDDEE-E29F-4B43-B3C5-0F93EE865695}" destId="{83CBAB0D-A2F8-40AF-ADBD-49BC21FBF134}" srcOrd="5" destOrd="0" presId="urn:microsoft.com/office/officeart/2005/8/layout/process4"/>
    <dgm:cxn modelId="{A6CE46A4-C182-41C7-BD72-80447C723795}" type="presParOf" srcId="{157DDDEE-E29F-4B43-B3C5-0F93EE865695}" destId="{CB697C51-2178-4AD9-8D70-D93751232DBD}" srcOrd="6" destOrd="0" presId="urn:microsoft.com/office/officeart/2005/8/layout/process4"/>
    <dgm:cxn modelId="{5C3B45F0-053D-4BE4-B0F6-1F90B3E9BBF6}" type="presParOf" srcId="{CB697C51-2178-4AD9-8D70-D93751232DBD}" destId="{43349A45-F386-4998-8585-B70C026EA6F6}" srcOrd="0" destOrd="0" presId="urn:microsoft.com/office/officeart/2005/8/layout/process4"/>
    <dgm:cxn modelId="{9AE720CD-B102-42B9-ADBE-CC52D7E6E580}" type="presParOf" srcId="{CB697C51-2178-4AD9-8D70-D93751232DBD}" destId="{E004D167-A2FF-4326-90D5-8B8186A2A0AF}" srcOrd="1" destOrd="0" presId="urn:microsoft.com/office/officeart/2005/8/layout/process4"/>
    <dgm:cxn modelId="{AF0572E9-3C72-414A-9C29-6B62EA0DF8BC}" type="presParOf" srcId="{CB697C51-2178-4AD9-8D70-D93751232DBD}" destId="{A84CCDC3-EAF1-4B0A-A8E8-138C800DE4C5}" srcOrd="2" destOrd="0" presId="urn:microsoft.com/office/officeart/2005/8/layout/process4"/>
    <dgm:cxn modelId="{E828A11A-EDB7-4F88-90F0-4E12A25669E5}" type="presParOf" srcId="{A84CCDC3-EAF1-4B0A-A8E8-138C800DE4C5}" destId="{B68374FB-F5E6-40E9-BB50-CA6ABB57CDB3}" srcOrd="0" destOrd="0" presId="urn:microsoft.com/office/officeart/2005/8/layout/process4"/>
    <dgm:cxn modelId="{F94D171A-85AF-4BC5-AA41-D256CFA7DA8F}" type="presParOf" srcId="{A84CCDC3-EAF1-4B0A-A8E8-138C800DE4C5}" destId="{EBCAD2CA-4A75-47C0-B63F-A801D5EB4E02}" srcOrd="1" destOrd="0" presId="urn:microsoft.com/office/officeart/2005/8/layout/process4"/>
    <dgm:cxn modelId="{5F514F5F-C21B-48A7-BE7B-19AEEC2D9779}" type="presParOf" srcId="{A84CCDC3-EAF1-4B0A-A8E8-138C800DE4C5}" destId="{5A20018E-87F5-4202-BD88-6E715FBC1FBE}" srcOrd="2" destOrd="0" presId="urn:microsoft.com/office/officeart/2005/8/layout/process4"/>
    <dgm:cxn modelId="{5DC6FA61-8276-4C90-9F0C-45989BD847B4}" type="presParOf" srcId="{A84CCDC3-EAF1-4B0A-A8E8-138C800DE4C5}" destId="{7138E941-77FC-4C43-B448-7122E91F1748}" srcOrd="3" destOrd="0" presId="urn:microsoft.com/office/officeart/2005/8/layout/process4"/>
    <dgm:cxn modelId="{ACDBA220-AFFB-47EA-B76E-988DE07ADD86}" type="presParOf" srcId="{A84CCDC3-EAF1-4B0A-A8E8-138C800DE4C5}" destId="{08232208-8B22-4139-BF0F-87F559A90145}" srcOrd="4" destOrd="0" presId="urn:microsoft.com/office/officeart/2005/8/layout/process4"/>
    <dgm:cxn modelId="{DEDEBA99-FF56-4CCC-A2EA-5A9D933C7C40}" type="presParOf" srcId="{157DDDEE-E29F-4B43-B3C5-0F93EE865695}" destId="{DF6B0E00-E26A-42E3-AB79-15C56F744BAA}" srcOrd="7" destOrd="0" presId="urn:microsoft.com/office/officeart/2005/8/layout/process4"/>
    <dgm:cxn modelId="{98C8A387-FB73-43A7-A90D-6CB6CC7DB538}" type="presParOf" srcId="{157DDDEE-E29F-4B43-B3C5-0F93EE865695}" destId="{35755BC0-84BC-4D9E-B09B-D63891E4C25D}" srcOrd="8" destOrd="0" presId="urn:microsoft.com/office/officeart/2005/8/layout/process4"/>
    <dgm:cxn modelId="{1EF1653B-EE46-40C9-BBA0-8ACCD00532D7}" type="presParOf" srcId="{35755BC0-84BC-4D9E-B09B-D63891E4C25D}" destId="{0443CD41-CDFF-4FDE-9E9A-CBD7A1F1047D}" srcOrd="0" destOrd="0" presId="urn:microsoft.com/office/officeart/2005/8/layout/process4"/>
    <dgm:cxn modelId="{35978B1F-66B8-4A86-8049-837C5F0B4DA3}" type="presParOf" srcId="{35755BC0-84BC-4D9E-B09B-D63891E4C25D}" destId="{946EB2F6-485C-429C-8694-9B162AF86A84}" srcOrd="1" destOrd="0" presId="urn:microsoft.com/office/officeart/2005/8/layout/process4"/>
    <dgm:cxn modelId="{1B99F048-9B37-44EC-9816-F5DF297543A4}" type="presParOf" srcId="{35755BC0-84BC-4D9E-B09B-D63891E4C25D}" destId="{EC2296A9-41A3-4BC4-944B-B9234623600E}" srcOrd="2" destOrd="0" presId="urn:microsoft.com/office/officeart/2005/8/layout/process4"/>
    <dgm:cxn modelId="{AA0BCF6B-5497-4535-B7D3-512FAAB0E191}" type="presParOf" srcId="{EC2296A9-41A3-4BC4-944B-B9234623600E}" destId="{03B36B76-9E8B-4A2A-9986-05D2EFE7994A}" srcOrd="0" destOrd="0" presId="urn:microsoft.com/office/officeart/2005/8/layout/process4"/>
    <dgm:cxn modelId="{AB71FF34-DD46-45CD-B7D7-8A744A5825D4}" type="presParOf" srcId="{EC2296A9-41A3-4BC4-944B-B9234623600E}" destId="{13B092AC-7450-4C3F-AB04-C55B5CFC1605}" srcOrd="1" destOrd="0" presId="urn:microsoft.com/office/officeart/2005/8/layout/process4"/>
    <dgm:cxn modelId="{AC1A4E88-CC93-4E2F-A1F9-203D1C931517}" type="presParOf" srcId="{EC2296A9-41A3-4BC4-944B-B9234623600E}" destId="{DFB7E742-524D-43F9-A9AF-1E14911E1CB7}" srcOrd="2" destOrd="0" presId="urn:microsoft.com/office/officeart/2005/8/layout/process4"/>
    <dgm:cxn modelId="{F3F70F76-FB46-405C-BE5D-74B73E064AFF}" type="presParOf" srcId="{EC2296A9-41A3-4BC4-944B-B9234623600E}" destId="{213D36D9-C831-462E-B540-4311E641AB14}" srcOrd="3" destOrd="0" presId="urn:microsoft.com/office/officeart/2005/8/layout/process4"/>
    <dgm:cxn modelId="{5D85F866-F3F5-47ED-8505-DD4125940FF5}" type="presParOf" srcId="{EC2296A9-41A3-4BC4-944B-B9234623600E}" destId="{EBC42401-94D6-495B-AC57-ABDDF52EA7BA}" srcOrd="4" destOrd="0" presId="urn:microsoft.com/office/officeart/2005/8/layout/process4"/>
    <dgm:cxn modelId="{75D41B97-079C-4722-9F0C-6F8F07CD4678}" type="presParOf" srcId="{157DDDEE-E29F-4B43-B3C5-0F93EE865695}" destId="{EC53963F-3F7C-410B-A6A4-9C9609C20B9B}" srcOrd="9" destOrd="0" presId="urn:microsoft.com/office/officeart/2005/8/layout/process4"/>
    <dgm:cxn modelId="{4747F794-BD52-4EF1-A3CE-F82A701AE2E1}" type="presParOf" srcId="{157DDDEE-E29F-4B43-B3C5-0F93EE865695}" destId="{62CF64A8-0207-40BA-8D20-FF0E05E4EF8C}" srcOrd="10" destOrd="0" presId="urn:microsoft.com/office/officeart/2005/8/layout/process4"/>
    <dgm:cxn modelId="{56D76C28-5687-4FAC-8DB5-3DE289F8D995}" type="presParOf" srcId="{62CF64A8-0207-40BA-8D20-FF0E05E4EF8C}" destId="{76DA9985-BBA2-4179-9EA4-F9DC801BAE96}" srcOrd="0" destOrd="0" presId="urn:microsoft.com/office/officeart/2005/8/layout/process4"/>
    <dgm:cxn modelId="{6AC37F8E-41A9-4F55-A5B3-3698E335CAE6}" type="presParOf" srcId="{62CF64A8-0207-40BA-8D20-FF0E05E4EF8C}" destId="{361AAFFC-0EB1-4D1F-821F-2D1D60076152}" srcOrd="1" destOrd="0" presId="urn:microsoft.com/office/officeart/2005/8/layout/process4"/>
    <dgm:cxn modelId="{85110C5E-F3CD-4C79-93D1-9C2DB2087ED5}" type="presParOf" srcId="{62CF64A8-0207-40BA-8D20-FF0E05E4EF8C}" destId="{1ADF009A-D143-4B94-9BB7-AB5C5264083C}" srcOrd="2" destOrd="0" presId="urn:microsoft.com/office/officeart/2005/8/layout/process4"/>
    <dgm:cxn modelId="{B22E63BE-A06E-4761-A9CF-A75ECDD713C5}" type="presParOf" srcId="{1ADF009A-D143-4B94-9BB7-AB5C5264083C}" destId="{55CD91F7-0DFA-4F13-A831-1BDABD4021C9}" srcOrd="0" destOrd="0" presId="urn:microsoft.com/office/officeart/2005/8/layout/process4"/>
    <dgm:cxn modelId="{ED14FADD-5B16-42E5-BF57-954FEAE30BCF}" type="presParOf" srcId="{1ADF009A-D143-4B94-9BB7-AB5C5264083C}" destId="{9FA1F3A2-5FD4-42AC-A737-461E4267ED2D}" srcOrd="1" destOrd="0" presId="urn:microsoft.com/office/officeart/2005/8/layout/process4"/>
    <dgm:cxn modelId="{CB690465-1934-4DB4-BA44-806DA049FCD1}" type="presParOf" srcId="{1ADF009A-D143-4B94-9BB7-AB5C5264083C}" destId="{64451EA6-6A32-42EB-B770-D00969BA9B3C}" srcOrd="2" destOrd="0" presId="urn:microsoft.com/office/officeart/2005/8/layout/process4"/>
    <dgm:cxn modelId="{B61D0BC3-74C2-4D27-8E5E-41D35D4B77AD}" type="presParOf" srcId="{157DDDEE-E29F-4B43-B3C5-0F93EE865695}" destId="{E1B3EB9D-0081-4DA3-89BC-CE4E1A293C97}" srcOrd="11" destOrd="0" presId="urn:microsoft.com/office/officeart/2005/8/layout/process4"/>
    <dgm:cxn modelId="{A43F0093-FF8E-4A4F-9A0B-E78A66013136}" type="presParOf" srcId="{157DDDEE-E29F-4B43-B3C5-0F93EE865695}" destId="{8CCF4DEB-B25A-40D9-8F8F-A079BDF3571F}" srcOrd="12" destOrd="0" presId="urn:microsoft.com/office/officeart/2005/8/layout/process4"/>
    <dgm:cxn modelId="{0674BF6C-2CDC-4526-A9E9-D21B808CFAD3}" type="presParOf" srcId="{8CCF4DEB-B25A-40D9-8F8F-A079BDF3571F}" destId="{B08FD36D-87B0-4B4C-940D-47BA8D0204A7}" srcOrd="0" destOrd="0" presId="urn:microsoft.com/office/officeart/2005/8/layout/process4"/>
    <dgm:cxn modelId="{EE6D5B75-65BE-4E23-A348-D14FB160AB97}" type="presParOf" srcId="{8CCF4DEB-B25A-40D9-8F8F-A079BDF3571F}" destId="{04C1DA9E-D1BF-46D6-BA67-0CB557E3ADA7}" srcOrd="1" destOrd="0" presId="urn:microsoft.com/office/officeart/2005/8/layout/process4"/>
    <dgm:cxn modelId="{0C72869C-6E08-4535-B61F-DE3E650CFDDE}" type="presParOf" srcId="{8CCF4DEB-B25A-40D9-8F8F-A079BDF3571F}" destId="{D4E5DDB3-CFD5-4CCE-9756-B1A8DE2FF39E}" srcOrd="2" destOrd="0" presId="urn:microsoft.com/office/officeart/2005/8/layout/process4"/>
    <dgm:cxn modelId="{4DA6E0DC-A3F5-4A86-B9D8-85991F50D870}" type="presParOf" srcId="{D4E5DDB3-CFD5-4CCE-9756-B1A8DE2FF39E}" destId="{872FBD8F-D6DD-4BEB-A3F5-06CDEFE25DB9}" srcOrd="0" destOrd="0" presId="urn:microsoft.com/office/officeart/2005/8/layout/process4"/>
    <dgm:cxn modelId="{5599BB58-0FAA-4E0E-8617-C58E1E6D05A1}" type="presParOf" srcId="{D4E5DDB3-CFD5-4CCE-9756-B1A8DE2FF39E}" destId="{FC2068E7-9362-463F-B4F6-EABD3AE62172}" srcOrd="1" destOrd="0" presId="urn:microsoft.com/office/officeart/2005/8/layout/process4"/>
    <dgm:cxn modelId="{8BBCEE90-0FE6-46E4-B0AA-FCEB583F4E70}" type="presParOf" srcId="{D4E5DDB3-CFD5-4CCE-9756-B1A8DE2FF39E}" destId="{815D0C44-D94F-4D8D-B877-F6E113B328B8}" srcOrd="2" destOrd="0" presId="urn:microsoft.com/office/officeart/2005/8/layout/process4"/>
    <dgm:cxn modelId="{00FE2F32-6603-4871-9BF0-8983BAA089EA}" type="presParOf" srcId="{157DDDEE-E29F-4B43-B3C5-0F93EE865695}" destId="{2E86CEA0-AFE7-485D-8E52-61F68F4525B2}" srcOrd="13" destOrd="0" presId="urn:microsoft.com/office/officeart/2005/8/layout/process4"/>
    <dgm:cxn modelId="{681AA660-86C6-401C-BD27-4D5F885216CE}" type="presParOf" srcId="{157DDDEE-E29F-4B43-B3C5-0F93EE865695}" destId="{C85884E7-4650-492E-A2B9-BBD82FEAEA4E}" srcOrd="14" destOrd="0" presId="urn:microsoft.com/office/officeart/2005/8/layout/process4"/>
    <dgm:cxn modelId="{EF8E6E9B-2043-433D-AC4E-46310DCC556B}" type="presParOf" srcId="{C85884E7-4650-492E-A2B9-BBD82FEAEA4E}" destId="{EE5510CB-9ACB-4640-927D-CBA3705B86CF}" srcOrd="0" destOrd="0" presId="urn:microsoft.com/office/officeart/2005/8/layout/process4"/>
    <dgm:cxn modelId="{DADA639B-34A8-4861-AA07-9F9B466725B6}" type="presParOf" srcId="{C85884E7-4650-492E-A2B9-BBD82FEAEA4E}" destId="{09E03E55-76C1-4890-A15A-510DD0A6F3B6}" srcOrd="1" destOrd="0" presId="urn:microsoft.com/office/officeart/2005/8/layout/process4"/>
    <dgm:cxn modelId="{F802C601-9F78-4FCD-A206-0BA46A796113}" type="presParOf" srcId="{C85884E7-4650-492E-A2B9-BBD82FEAEA4E}" destId="{4034578F-B7F5-45A7-91DE-88849A591DD0}" srcOrd="2" destOrd="0" presId="urn:microsoft.com/office/officeart/2005/8/layout/process4"/>
    <dgm:cxn modelId="{EEBCBD16-23DA-489D-BB51-6CBB78D7BAA1}" type="presParOf" srcId="{4034578F-B7F5-45A7-91DE-88849A591DD0}" destId="{4462DE51-1C67-45A7-AD62-7BC2777EA1DE}" srcOrd="0" destOrd="0" presId="urn:microsoft.com/office/officeart/2005/8/layout/process4"/>
    <dgm:cxn modelId="{003A3A58-207B-4B30-84A9-7169934FF70F}" type="presParOf" srcId="{4034578F-B7F5-45A7-91DE-88849A591DD0}" destId="{290A1F42-1179-4D9A-BDCC-8659BD2C53FB}" srcOrd="1" destOrd="0" presId="urn:microsoft.com/office/officeart/2005/8/layout/process4"/>
    <dgm:cxn modelId="{8615C79C-41EC-4B14-BB01-D959D8B269E3}" type="presParOf" srcId="{4034578F-B7F5-45A7-91DE-88849A591DD0}" destId="{34C4C698-520A-4AE8-BBEC-376CAFBC2CA9}" srcOrd="2" destOrd="0" presId="urn:microsoft.com/office/officeart/2005/8/layout/process4"/>
    <dgm:cxn modelId="{0EAC3B44-E189-4B10-81F9-78ED7FF13AD1}" type="presParOf" srcId="{4034578F-B7F5-45A7-91DE-88849A591DD0}" destId="{BABAD1DC-CE5A-4F87-BEB0-8334969070A2}" srcOrd="3" destOrd="0" presId="urn:microsoft.com/office/officeart/2005/8/layout/process4"/>
    <dgm:cxn modelId="{00BFC848-7CD5-4CAD-A8C5-4B2CEE4252BC}" type="presParOf" srcId="{157DDDEE-E29F-4B43-B3C5-0F93EE865695}" destId="{386ED99B-E6CA-498B-A914-B98D4F1D4F17}" srcOrd="15" destOrd="0" presId="urn:microsoft.com/office/officeart/2005/8/layout/process4"/>
    <dgm:cxn modelId="{6E4BA742-B5BB-4AB9-8340-2B42D28C123D}" type="presParOf" srcId="{157DDDEE-E29F-4B43-B3C5-0F93EE865695}" destId="{122C0067-8AD9-4152-9584-5EBA65ECFD53}" srcOrd="16" destOrd="0" presId="urn:microsoft.com/office/officeart/2005/8/layout/process4"/>
    <dgm:cxn modelId="{9941BED4-8452-4EB1-A37E-AB7D77E1A4DE}" type="presParOf" srcId="{122C0067-8AD9-4152-9584-5EBA65ECFD53}" destId="{2B2C5A2A-4EEA-4D0A-9764-F3A73E06BB03}" srcOrd="0" destOrd="0" presId="urn:microsoft.com/office/officeart/2005/8/layout/process4"/>
    <dgm:cxn modelId="{1C7DE01E-255A-4D84-B7AF-02B75EEEF49B}" type="presParOf" srcId="{122C0067-8AD9-4152-9584-5EBA65ECFD53}" destId="{7B956BB6-80E0-4619-9EFE-FBD6AD90D7E9}" srcOrd="1" destOrd="0" presId="urn:microsoft.com/office/officeart/2005/8/layout/process4"/>
    <dgm:cxn modelId="{76AE17F3-4201-4E93-A450-A76A9B3924D8}" type="presParOf" srcId="{122C0067-8AD9-4152-9584-5EBA65ECFD53}" destId="{BAEE68FD-B39F-40D2-93E9-05B3EF02AA55}" srcOrd="2" destOrd="0" presId="urn:microsoft.com/office/officeart/2005/8/layout/process4"/>
    <dgm:cxn modelId="{0B872FDF-9CFD-49AF-8160-46341415525C}" type="presParOf" srcId="{BAEE68FD-B39F-40D2-93E9-05B3EF02AA55}" destId="{EE405D80-F7D2-4E44-BA98-772BD07AFB76}" srcOrd="0" destOrd="0" presId="urn:microsoft.com/office/officeart/2005/8/layout/process4"/>
    <dgm:cxn modelId="{6CB5A840-5384-4F7F-BBB4-80E6D9AFE63C}" type="presParOf" srcId="{BAEE68FD-B39F-40D2-93E9-05B3EF02AA55}" destId="{207463B2-8F3C-4D7F-B1F8-5606A38DA004}" srcOrd="1" destOrd="0" presId="urn:microsoft.com/office/officeart/2005/8/layout/process4"/>
    <dgm:cxn modelId="{0264CDC0-4877-4008-8A08-F7D6701059D0}" type="presParOf" srcId="{BAEE68FD-B39F-40D2-93E9-05B3EF02AA55}" destId="{526C900A-CA93-4D9A-B8D4-8D42A869B117}" srcOrd="2" destOrd="0" presId="urn:microsoft.com/office/officeart/2005/8/layout/process4"/>
    <dgm:cxn modelId="{B6077D3C-02CC-4B97-B036-E8BB0B96C423}" type="presParOf" srcId="{BAEE68FD-B39F-40D2-93E9-05B3EF02AA55}" destId="{0BBFE50C-D278-4540-AEAE-2553B3228D1C}" srcOrd="3" destOrd="0" presId="urn:microsoft.com/office/officeart/2005/8/layout/process4"/>
    <dgm:cxn modelId="{58E3DAB2-323F-4547-99E8-EB7E5177AEE8}" type="presParOf" srcId="{BAEE68FD-B39F-40D2-93E9-05B3EF02AA55}" destId="{4C8CE2B1-C671-4712-9991-9F37BF16168C}" srcOrd="4" destOrd="0" presId="urn:microsoft.com/office/officeart/2005/8/layout/process4"/>
    <dgm:cxn modelId="{8C90D258-1A77-4B3D-AB8A-1FB0599CBB98}" type="presParOf" srcId="{BAEE68FD-B39F-40D2-93E9-05B3EF02AA55}" destId="{7D025453-BC53-4228-9556-0805D47DB7F6}" srcOrd="5" destOrd="0" presId="urn:microsoft.com/office/officeart/2005/8/layout/process4"/>
    <dgm:cxn modelId="{AE1C44AD-91ED-48FF-8EB9-363C2796CF63}" type="presParOf" srcId="{BAEE68FD-B39F-40D2-93E9-05B3EF02AA55}" destId="{FA9439A1-A88B-4E00-B7D7-068EC5998DB2}" srcOrd="6" destOrd="0" presId="urn:microsoft.com/office/officeart/2005/8/layout/process4"/>
    <dgm:cxn modelId="{B1DB1530-B796-4307-9926-5AC395C54BF7}" type="presParOf" srcId="{BAEE68FD-B39F-40D2-93E9-05B3EF02AA55}" destId="{EC95095F-997A-4335-92F6-FAB4B2B5E8B5}" srcOrd="7" destOrd="0" presId="urn:microsoft.com/office/officeart/2005/8/layout/process4"/>
    <dgm:cxn modelId="{41C62162-7885-46AE-8C43-33B95F7F5005}" type="presParOf" srcId="{BAEE68FD-B39F-40D2-93E9-05B3EF02AA55}" destId="{C32BAC41-9860-436B-A0AD-7BD3F83ED0C3}" srcOrd="8" destOrd="0" presId="urn:microsoft.com/office/officeart/2005/8/layout/process4"/>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1D14E51-796E-49EB-9986-D2A590C56101}">
      <dsp:nvSpPr>
        <dsp:cNvPr id="0" name=""/>
        <dsp:cNvSpPr/>
      </dsp:nvSpPr>
      <dsp:spPr>
        <a:xfrm>
          <a:off x="0" y="7364544"/>
          <a:ext cx="5025142" cy="569978"/>
        </a:xfrm>
        <a:prstGeom prst="rec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b="1" kern="1200">
              <a:latin typeface="Arial" pitchFamily="34" charset="0"/>
              <a:cs typeface="Arial" pitchFamily="34" charset="0"/>
            </a:rPr>
            <a:t>Step 9: Learning</a:t>
          </a:r>
        </a:p>
      </dsp:txBody>
      <dsp:txXfrm>
        <a:off x="0" y="7364544"/>
        <a:ext cx="5025142" cy="307788"/>
      </dsp:txXfrm>
    </dsp:sp>
    <dsp:sp modelId="{9FC2BEB2-B4AF-42E6-BEC0-DD6C84FC2059}">
      <dsp:nvSpPr>
        <dsp:cNvPr id="0" name=""/>
        <dsp:cNvSpPr/>
      </dsp:nvSpPr>
      <dsp:spPr>
        <a:xfrm>
          <a:off x="0"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Feedback to patient / family (post analysis disclosure</a:t>
          </a:r>
          <a:r>
            <a:rPr lang="en-US" sz="700" kern="1200">
              <a:latin typeface="Arial" pitchFamily="34" charset="0"/>
              <a:cs typeface="Arial" pitchFamily="34" charset="0"/>
            </a:rPr>
            <a:t>)</a:t>
          </a:r>
        </a:p>
      </dsp:txBody>
      <dsp:txXfrm>
        <a:off x="0" y="7660933"/>
        <a:ext cx="2512571" cy="262190"/>
      </dsp:txXfrm>
    </dsp:sp>
    <dsp:sp modelId="{CB1C2E9A-AE00-4B3D-92F9-70318362BD63}">
      <dsp:nvSpPr>
        <dsp:cNvPr id="0" name=""/>
        <dsp:cNvSpPr/>
      </dsp:nvSpPr>
      <dsp:spPr>
        <a:xfrm>
          <a:off x="2512571" y="7660933"/>
          <a:ext cx="2512571" cy="26219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Feedback to staff </a:t>
          </a:r>
        </a:p>
      </dsp:txBody>
      <dsp:txXfrm>
        <a:off x="2512571" y="7660933"/>
        <a:ext cx="2512571" cy="262190"/>
      </dsp:txXfrm>
    </dsp:sp>
    <dsp:sp modelId="{7D1CCD3D-BBE2-4D73-93FF-FDCA8AEDAACE}">
      <dsp:nvSpPr>
        <dsp:cNvPr id="0" name=""/>
        <dsp:cNvSpPr/>
      </dsp:nvSpPr>
      <dsp:spPr>
        <a:xfrm rot="10800000">
          <a:off x="0" y="649646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8: Implementation of recommendations</a:t>
          </a:r>
        </a:p>
      </dsp:txBody>
      <dsp:txXfrm>
        <a:off x="0" y="6496467"/>
        <a:ext cx="5025142" cy="307696"/>
      </dsp:txXfrm>
    </dsp:sp>
    <dsp:sp modelId="{A6420C24-B5FF-4B0E-A244-121F08667710}">
      <dsp:nvSpPr>
        <dsp:cNvPr id="0" name=""/>
        <dsp:cNvSpPr/>
      </dsp:nvSpPr>
      <dsp:spPr>
        <a:xfrm>
          <a:off x="2272" y="6804163"/>
          <a:ext cx="224793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Health establishment Patient Safety Committee monitors implementation of recommendations</a:t>
          </a:r>
        </a:p>
      </dsp:txBody>
      <dsp:txXfrm>
        <a:off x="2272" y="6804163"/>
        <a:ext cx="2247935" cy="262111"/>
      </dsp:txXfrm>
    </dsp:sp>
    <dsp:sp modelId="{C633BDE3-9265-41ED-A13B-2B52C599539C}">
      <dsp:nvSpPr>
        <dsp:cNvPr id="0" name=""/>
        <dsp:cNvSpPr/>
      </dsp:nvSpPr>
      <dsp:spPr>
        <a:xfrm>
          <a:off x="2250207" y="6804163"/>
          <a:ext cx="277266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Provincial/ district Patient Safety committee has an oversight function to monitor implementation of recommendations</a:t>
          </a:r>
        </a:p>
      </dsp:txBody>
      <dsp:txXfrm>
        <a:off x="2250207" y="6804163"/>
        <a:ext cx="2772661" cy="262111"/>
      </dsp:txXfrm>
    </dsp:sp>
    <dsp:sp modelId="{92A15801-A470-4A8C-9BD5-8353803A6348}">
      <dsp:nvSpPr>
        <dsp:cNvPr id="0" name=""/>
        <dsp:cNvSpPr/>
      </dsp:nvSpPr>
      <dsp:spPr>
        <a:xfrm rot="10800000">
          <a:off x="0" y="5628389"/>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7: Analysis</a:t>
          </a:r>
        </a:p>
      </dsp:txBody>
      <dsp:txXfrm>
        <a:off x="0" y="5628389"/>
        <a:ext cx="5025142" cy="307696"/>
      </dsp:txXfrm>
    </dsp:sp>
    <dsp:sp modelId="{15AF75E0-C741-411F-8693-18F30343A654}">
      <dsp:nvSpPr>
        <dsp:cNvPr id="0" name=""/>
        <dsp:cNvSpPr/>
      </dsp:nvSpPr>
      <dsp:spPr>
        <a:xfrm>
          <a:off x="0"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type of  incident</a:t>
          </a:r>
        </a:p>
      </dsp:txBody>
      <dsp:txXfrm>
        <a:off x="0" y="5936085"/>
        <a:ext cx="1256285" cy="262111"/>
      </dsp:txXfrm>
    </dsp:sp>
    <dsp:sp modelId="{DA37E7A9-850E-4658-8CAA-A839C8EF7E76}">
      <dsp:nvSpPr>
        <dsp:cNvPr id="0" name=""/>
        <dsp:cNvSpPr/>
      </dsp:nvSpPr>
      <dsp:spPr>
        <a:xfrm>
          <a:off x="1256285"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incident outcome </a:t>
          </a:r>
        </a:p>
      </dsp:txBody>
      <dsp:txXfrm>
        <a:off x="1256285" y="5936085"/>
        <a:ext cx="1256285" cy="262111"/>
      </dsp:txXfrm>
    </dsp:sp>
    <dsp:sp modelId="{4BB3A394-693B-4B0C-A368-2F07B6E095CC}">
      <dsp:nvSpPr>
        <dsp:cNvPr id="0" name=""/>
        <dsp:cNvSpPr/>
      </dsp:nvSpPr>
      <dsp:spPr>
        <a:xfrm>
          <a:off x="2512571"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Analyse data according to agent (cause) involved</a:t>
          </a:r>
        </a:p>
      </dsp:txBody>
      <dsp:txXfrm>
        <a:off x="2512571" y="5936085"/>
        <a:ext cx="1256285" cy="262111"/>
      </dsp:txXfrm>
    </dsp:sp>
    <dsp:sp modelId="{646C6AE4-64EE-4C6C-AAEF-61F93535FD0A}">
      <dsp:nvSpPr>
        <dsp:cNvPr id="0" name=""/>
        <dsp:cNvSpPr/>
      </dsp:nvSpPr>
      <dsp:spPr>
        <a:xfrm>
          <a:off x="3768856" y="5936085"/>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Calculate and analyse PSI indicators</a:t>
          </a:r>
        </a:p>
      </dsp:txBody>
      <dsp:txXfrm>
        <a:off x="3768856" y="5936085"/>
        <a:ext cx="1256285" cy="262111"/>
      </dsp:txXfrm>
    </dsp:sp>
    <dsp:sp modelId="{E004D167-A2FF-4326-90D5-8B8186A2A0AF}">
      <dsp:nvSpPr>
        <dsp:cNvPr id="0" name=""/>
        <dsp:cNvSpPr/>
      </dsp:nvSpPr>
      <dsp:spPr>
        <a:xfrm rot="10800000">
          <a:off x="0" y="476031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6:  Classification</a:t>
          </a:r>
        </a:p>
      </dsp:txBody>
      <dsp:txXfrm>
        <a:off x="0" y="4760312"/>
        <a:ext cx="5025142" cy="307696"/>
      </dsp:txXfrm>
    </dsp:sp>
    <dsp:sp modelId="{B68374FB-F5E6-40E9-BB50-CA6ABB57CDB3}">
      <dsp:nvSpPr>
        <dsp:cNvPr id="0" name=""/>
        <dsp:cNvSpPr/>
      </dsp:nvSpPr>
      <dsp:spPr>
        <a:xfrm>
          <a:off x="2710" y="5068008"/>
          <a:ext cx="1899150"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Identification: Patient, date and time, location, agent</a:t>
          </a:r>
        </a:p>
      </dsp:txBody>
      <dsp:txXfrm>
        <a:off x="2710" y="5068008"/>
        <a:ext cx="1899150" cy="262111"/>
      </dsp:txXfrm>
    </dsp:sp>
    <dsp:sp modelId="{EBCAD2CA-4A75-47C0-B63F-A801D5EB4E02}">
      <dsp:nvSpPr>
        <dsp:cNvPr id="0" name=""/>
        <dsp:cNvSpPr/>
      </dsp:nvSpPr>
      <dsp:spPr>
        <a:xfrm>
          <a:off x="1901861" y="5068008"/>
          <a:ext cx="792743"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type</a:t>
          </a:r>
        </a:p>
      </dsp:txBody>
      <dsp:txXfrm>
        <a:off x="1901861" y="5068008"/>
        <a:ext cx="792743" cy="262111"/>
      </dsp:txXfrm>
    </dsp:sp>
    <dsp:sp modelId="{5A20018E-87F5-4202-BD88-6E715FBC1FBE}">
      <dsp:nvSpPr>
        <dsp:cNvPr id="0" name=""/>
        <dsp:cNvSpPr/>
      </dsp:nvSpPr>
      <dsp:spPr>
        <a:xfrm>
          <a:off x="2694604" y="5068008"/>
          <a:ext cx="77238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Incident Outcome</a:t>
          </a:r>
        </a:p>
      </dsp:txBody>
      <dsp:txXfrm>
        <a:off x="2694604" y="5068008"/>
        <a:ext cx="772384" cy="262111"/>
      </dsp:txXfrm>
    </dsp:sp>
    <dsp:sp modelId="{7138E941-77FC-4C43-B448-7122E91F1748}">
      <dsp:nvSpPr>
        <dsp:cNvPr id="0" name=""/>
        <dsp:cNvSpPr/>
      </dsp:nvSpPr>
      <dsp:spPr>
        <a:xfrm>
          <a:off x="3466989" y="5068008"/>
          <a:ext cx="48090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Action</a:t>
          </a:r>
        </a:p>
      </dsp:txBody>
      <dsp:txXfrm>
        <a:off x="3466989" y="5068008"/>
        <a:ext cx="480902" cy="262111"/>
      </dsp:txXfrm>
    </dsp:sp>
    <dsp:sp modelId="{08232208-8B22-4139-BF0F-87F559A90145}">
      <dsp:nvSpPr>
        <dsp:cNvPr id="0" name=""/>
        <dsp:cNvSpPr/>
      </dsp:nvSpPr>
      <dsp:spPr>
        <a:xfrm>
          <a:off x="3947891" y="5068008"/>
          <a:ext cx="1074539"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Reporter</a:t>
          </a:r>
        </a:p>
      </dsp:txBody>
      <dsp:txXfrm>
        <a:off x="3947891" y="5068008"/>
        <a:ext cx="1074539" cy="262111"/>
      </dsp:txXfrm>
    </dsp:sp>
    <dsp:sp modelId="{946EB2F6-485C-429C-8694-9B162AF86A84}">
      <dsp:nvSpPr>
        <dsp:cNvPr id="0" name=""/>
        <dsp:cNvSpPr/>
      </dsp:nvSpPr>
      <dsp:spPr>
        <a:xfrm rot="10800000">
          <a:off x="0" y="3892234"/>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5: Investigation</a:t>
          </a:r>
        </a:p>
      </dsp:txBody>
      <dsp:txXfrm>
        <a:off x="0" y="3892234"/>
        <a:ext cx="5025142" cy="307696"/>
      </dsp:txXfrm>
    </dsp:sp>
    <dsp:sp modelId="{03B36B76-9E8B-4A2A-9986-05D2EFE7994A}">
      <dsp:nvSpPr>
        <dsp:cNvPr id="0" name=""/>
        <dsp:cNvSpPr/>
      </dsp:nvSpPr>
      <dsp:spPr>
        <a:xfrm>
          <a:off x="1178" y="4199931"/>
          <a:ext cx="625697"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Description of incident</a:t>
          </a:r>
        </a:p>
      </dsp:txBody>
      <dsp:txXfrm>
        <a:off x="1178" y="4199931"/>
        <a:ext cx="625697" cy="262111"/>
      </dsp:txXfrm>
    </dsp:sp>
    <dsp:sp modelId="{13B092AC-7450-4C3F-AB04-C55B5CFC1605}">
      <dsp:nvSpPr>
        <dsp:cNvPr id="0" name=""/>
        <dsp:cNvSpPr/>
      </dsp:nvSpPr>
      <dsp:spPr>
        <a:xfrm>
          <a:off x="626875" y="4199931"/>
          <a:ext cx="96558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Interviews of staff members/ patients</a:t>
          </a:r>
        </a:p>
      </dsp:txBody>
      <dsp:txXfrm>
        <a:off x="626875" y="4199931"/>
        <a:ext cx="965588" cy="262111"/>
      </dsp:txXfrm>
    </dsp:sp>
    <dsp:sp modelId="{DFB7E742-524D-43F9-A9AF-1E14911E1CB7}">
      <dsp:nvSpPr>
        <dsp:cNvPr id="0" name=""/>
        <dsp:cNvSpPr/>
      </dsp:nvSpPr>
      <dsp:spPr>
        <a:xfrm>
          <a:off x="1595421" y="4199931"/>
          <a:ext cx="155724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Root Cause Analysis, includes actions to be taken</a:t>
          </a:r>
        </a:p>
      </dsp:txBody>
      <dsp:txXfrm>
        <a:off x="1595421" y="4199931"/>
        <a:ext cx="1557242" cy="262111"/>
      </dsp:txXfrm>
    </dsp:sp>
    <dsp:sp modelId="{213D36D9-C831-462E-B540-4311E641AB14}">
      <dsp:nvSpPr>
        <dsp:cNvPr id="0" name=""/>
        <dsp:cNvSpPr/>
      </dsp:nvSpPr>
      <dsp:spPr>
        <a:xfrm>
          <a:off x="3149707" y="4199931"/>
          <a:ext cx="115914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Conclusion by  Patient Safety committee</a:t>
          </a:r>
        </a:p>
      </dsp:txBody>
      <dsp:txXfrm>
        <a:off x="3149707" y="4199931"/>
        <a:ext cx="1159144" cy="262111"/>
      </dsp:txXfrm>
    </dsp:sp>
    <dsp:sp modelId="{EBC42401-94D6-495B-AC57-ABDDF52EA7BA}">
      <dsp:nvSpPr>
        <dsp:cNvPr id="0" name=""/>
        <dsp:cNvSpPr/>
      </dsp:nvSpPr>
      <dsp:spPr>
        <a:xfrm>
          <a:off x="4308851" y="4199931"/>
          <a:ext cx="715112"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Recommen-dations</a:t>
          </a:r>
        </a:p>
      </dsp:txBody>
      <dsp:txXfrm>
        <a:off x="4308851" y="4199931"/>
        <a:ext cx="715112" cy="262111"/>
      </dsp:txXfrm>
    </dsp:sp>
    <dsp:sp modelId="{361AAFFC-0EB1-4D1F-821F-2D1D60076152}">
      <dsp:nvSpPr>
        <dsp:cNvPr id="0" name=""/>
        <dsp:cNvSpPr/>
      </dsp:nvSpPr>
      <dsp:spPr>
        <a:xfrm rot="10800000">
          <a:off x="0" y="3024157"/>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b="1" kern="1200">
              <a:latin typeface="Arial" pitchFamily="34" charset="0"/>
              <a:cs typeface="Arial" pitchFamily="34" charset="0"/>
            </a:rPr>
            <a:t>Step 4: Notification</a:t>
          </a:r>
        </a:p>
      </dsp:txBody>
      <dsp:txXfrm>
        <a:off x="0" y="3024157"/>
        <a:ext cx="5025142" cy="307696"/>
      </dsp:txXfrm>
    </dsp:sp>
    <dsp:sp modelId="{55CD91F7-0DFA-4F13-A831-1BDABD4021C9}">
      <dsp:nvSpPr>
        <dsp:cNvPr id="0" name=""/>
        <dsp:cNvSpPr/>
      </dsp:nvSpPr>
      <dsp:spPr>
        <a:xfrm>
          <a:off x="542"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Record keeping:  Patient Safety Incident (PSI) management form and  PSI register</a:t>
          </a:r>
        </a:p>
      </dsp:txBody>
      <dsp:txXfrm>
        <a:off x="542" y="3331853"/>
        <a:ext cx="1901604" cy="262111"/>
      </dsp:txXfrm>
    </dsp:sp>
    <dsp:sp modelId="{9FA1F3A2-5FD4-42AC-A737-461E4267ED2D}">
      <dsp:nvSpPr>
        <dsp:cNvPr id="0" name=""/>
        <dsp:cNvSpPr/>
      </dsp:nvSpPr>
      <dsp:spPr>
        <a:xfrm>
          <a:off x="1902146" y="3331853"/>
          <a:ext cx="1901604"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Initial notification to province/district for SAC =1 and SAC =2&amp;3 to management</a:t>
          </a:r>
        </a:p>
      </dsp:txBody>
      <dsp:txXfrm>
        <a:off x="1902146" y="3331853"/>
        <a:ext cx="1901604" cy="262111"/>
      </dsp:txXfrm>
    </dsp:sp>
    <dsp:sp modelId="{64451EA6-6A32-42EB-B770-D00969BA9B3C}">
      <dsp:nvSpPr>
        <dsp:cNvPr id="0" name=""/>
        <dsp:cNvSpPr/>
      </dsp:nvSpPr>
      <dsp:spPr>
        <a:xfrm>
          <a:off x="3803750" y="3331853"/>
          <a:ext cx="1220848"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Initial notification  (disclosure) to patient</a:t>
          </a:r>
        </a:p>
      </dsp:txBody>
      <dsp:txXfrm>
        <a:off x="3803750" y="3331853"/>
        <a:ext cx="1220848" cy="262111"/>
      </dsp:txXfrm>
    </dsp:sp>
    <dsp:sp modelId="{04C1DA9E-D1BF-46D6-BA67-0CB557E3ADA7}">
      <dsp:nvSpPr>
        <dsp:cNvPr id="0" name=""/>
        <dsp:cNvSpPr/>
      </dsp:nvSpPr>
      <dsp:spPr>
        <a:xfrm rot="10800000">
          <a:off x="0" y="2156080"/>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3: Prioritisation</a:t>
          </a:r>
        </a:p>
      </dsp:txBody>
      <dsp:txXfrm>
        <a:off x="0" y="2156080"/>
        <a:ext cx="5025142" cy="307696"/>
      </dsp:txXfrm>
    </dsp:sp>
    <dsp:sp modelId="{872FBD8F-D6DD-4BEB-A3F5-06CDEFE25DB9}">
      <dsp:nvSpPr>
        <dsp:cNvPr id="0" name=""/>
        <dsp:cNvSpPr/>
      </dsp:nvSpPr>
      <dsp:spPr>
        <a:xfrm>
          <a:off x="2453"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(SAC) 1</a:t>
          </a:r>
        </a:p>
      </dsp:txBody>
      <dsp:txXfrm>
        <a:off x="2453" y="2463776"/>
        <a:ext cx="1673411" cy="262111"/>
      </dsp:txXfrm>
    </dsp:sp>
    <dsp:sp modelId="{FC2068E7-9362-463F-B4F6-EABD3AE62172}">
      <dsp:nvSpPr>
        <dsp:cNvPr id="0" name=""/>
        <dsp:cNvSpPr/>
      </dsp:nvSpPr>
      <dsp:spPr>
        <a:xfrm>
          <a:off x="1675865"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2</a:t>
          </a:r>
        </a:p>
      </dsp:txBody>
      <dsp:txXfrm>
        <a:off x="1675865" y="2463776"/>
        <a:ext cx="1673411" cy="262111"/>
      </dsp:txXfrm>
    </dsp:sp>
    <dsp:sp modelId="{815D0C44-D94F-4D8D-B877-F6E113B328B8}">
      <dsp:nvSpPr>
        <dsp:cNvPr id="0" name=""/>
        <dsp:cNvSpPr/>
      </dsp:nvSpPr>
      <dsp:spPr>
        <a:xfrm>
          <a:off x="3349276" y="2463776"/>
          <a:ext cx="1673411"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Severity Assessment Code 3</a:t>
          </a:r>
        </a:p>
      </dsp:txBody>
      <dsp:txXfrm>
        <a:off x="3349276" y="2463776"/>
        <a:ext cx="1673411" cy="262111"/>
      </dsp:txXfrm>
    </dsp:sp>
    <dsp:sp modelId="{09E03E55-76C1-4890-A15A-510DD0A6F3B6}">
      <dsp:nvSpPr>
        <dsp:cNvPr id="0" name=""/>
        <dsp:cNvSpPr/>
      </dsp:nvSpPr>
      <dsp:spPr>
        <a:xfrm rot="10800000">
          <a:off x="0" y="1288002"/>
          <a:ext cx="5025142" cy="876627"/>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2: Immediate action taken</a:t>
          </a:r>
        </a:p>
      </dsp:txBody>
      <dsp:txXfrm>
        <a:off x="0" y="1288002"/>
        <a:ext cx="5025142" cy="307696"/>
      </dsp:txXfrm>
    </dsp:sp>
    <dsp:sp modelId="{4462DE51-1C67-45A7-AD62-7BC2777EA1DE}">
      <dsp:nvSpPr>
        <dsp:cNvPr id="0" name=""/>
        <dsp:cNvSpPr/>
      </dsp:nvSpPr>
      <dsp:spPr>
        <a:xfrm>
          <a:off x="0"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Provide immediate care</a:t>
          </a:r>
        </a:p>
      </dsp:txBody>
      <dsp:txXfrm>
        <a:off x="0" y="1595698"/>
        <a:ext cx="1256285" cy="262111"/>
      </dsp:txXfrm>
    </dsp:sp>
    <dsp:sp modelId="{290A1F42-1179-4D9A-BDCC-8659BD2C53FB}">
      <dsp:nvSpPr>
        <dsp:cNvPr id="0" name=""/>
        <dsp:cNvSpPr/>
      </dsp:nvSpPr>
      <dsp:spPr>
        <a:xfrm>
          <a:off x="1256285"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Make situation safe</a:t>
          </a:r>
        </a:p>
      </dsp:txBody>
      <dsp:txXfrm>
        <a:off x="1256285" y="1595698"/>
        <a:ext cx="1256285" cy="262111"/>
      </dsp:txXfrm>
    </dsp:sp>
    <dsp:sp modelId="{34C4C698-520A-4AE8-BBEC-376CAFBC2CA9}">
      <dsp:nvSpPr>
        <dsp:cNvPr id="0" name=""/>
        <dsp:cNvSpPr/>
      </dsp:nvSpPr>
      <dsp:spPr>
        <a:xfrm>
          <a:off x="2512571"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Gathering basic information</a:t>
          </a:r>
        </a:p>
      </dsp:txBody>
      <dsp:txXfrm>
        <a:off x="2512571" y="1595698"/>
        <a:ext cx="1256285" cy="262111"/>
      </dsp:txXfrm>
    </dsp:sp>
    <dsp:sp modelId="{BABAD1DC-CE5A-4F87-BEB0-8334969070A2}">
      <dsp:nvSpPr>
        <dsp:cNvPr id="0" name=""/>
        <dsp:cNvSpPr/>
      </dsp:nvSpPr>
      <dsp:spPr>
        <a:xfrm>
          <a:off x="3768856" y="1595698"/>
          <a:ext cx="1256285" cy="26211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Notify SAP and security where applicable</a:t>
          </a:r>
        </a:p>
      </dsp:txBody>
      <dsp:txXfrm>
        <a:off x="3768856" y="1595698"/>
        <a:ext cx="1256285" cy="262111"/>
      </dsp:txXfrm>
    </dsp:sp>
    <dsp:sp modelId="{7B956BB6-80E0-4619-9EFE-FBD6AD90D7E9}">
      <dsp:nvSpPr>
        <dsp:cNvPr id="0" name=""/>
        <dsp:cNvSpPr/>
      </dsp:nvSpPr>
      <dsp:spPr>
        <a:xfrm rot="10800000">
          <a:off x="0" y="6402"/>
          <a:ext cx="5025142" cy="1290149"/>
        </a:xfrm>
        <a:prstGeom prst="upArrowCallout">
          <a:avLst/>
        </a:prstGeom>
        <a:gradFill rotWithShape="0">
          <a:gsLst>
            <a:gs pos="0">
              <a:schemeClr val="accent1">
                <a:hueOff val="0"/>
                <a:satOff val="0"/>
                <a:lumOff val="0"/>
                <a:alphaOff val="0"/>
                <a:shade val="60000"/>
              </a:schemeClr>
            </a:gs>
            <a:gs pos="33000">
              <a:schemeClr val="accent1">
                <a:hueOff val="0"/>
                <a:satOff val="0"/>
                <a:lumOff val="0"/>
                <a:alphaOff val="0"/>
                <a:tint val="86500"/>
              </a:schemeClr>
            </a:gs>
            <a:gs pos="46750">
              <a:schemeClr val="accent1">
                <a:hueOff val="0"/>
                <a:satOff val="0"/>
                <a:lumOff val="0"/>
                <a:alphaOff val="0"/>
                <a:tint val="71000"/>
                <a:satMod val="112000"/>
              </a:schemeClr>
            </a:gs>
            <a:gs pos="53000">
              <a:schemeClr val="accent1">
                <a:hueOff val="0"/>
                <a:satOff val="0"/>
                <a:lumOff val="0"/>
                <a:alphaOff val="0"/>
                <a:tint val="71000"/>
                <a:satMod val="112000"/>
              </a:schemeClr>
            </a:gs>
            <a:gs pos="68000">
              <a:schemeClr val="accent1">
                <a:hueOff val="0"/>
                <a:satOff val="0"/>
                <a:lumOff val="0"/>
                <a:alphaOff val="0"/>
                <a:tint val="86000"/>
              </a:schemeClr>
            </a:gs>
            <a:gs pos="100000">
              <a:schemeClr val="accent1">
                <a:hueOff val="0"/>
                <a:satOff val="0"/>
                <a:lumOff val="0"/>
                <a:alphaOff val="0"/>
                <a:shade val="60000"/>
              </a:schemeClr>
            </a:gs>
          </a:gsLst>
          <a:lin ang="8350000" scaled="1"/>
        </a:gradFill>
        <a:ln>
          <a:noFill/>
        </a:ln>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latin typeface="Arial" pitchFamily="34" charset="0"/>
              <a:cs typeface="Arial" pitchFamily="34" charset="0"/>
            </a:rPr>
            <a:t>Step 1: Identifying the Patient safety incident</a:t>
          </a:r>
        </a:p>
      </dsp:txBody>
      <dsp:txXfrm>
        <a:off x="0" y="6402"/>
        <a:ext cx="5025142" cy="452842"/>
      </dsp:txXfrm>
    </dsp:sp>
    <dsp:sp modelId="{EE405D80-F7D2-4E44-BA98-772BD07AFB76}">
      <dsp:nvSpPr>
        <dsp:cNvPr id="0" name=""/>
        <dsp:cNvSpPr/>
      </dsp:nvSpPr>
      <dsp:spPr>
        <a:xfrm>
          <a:off x="1490" y="419742"/>
          <a:ext cx="656469"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Reporting by Health professionals</a:t>
          </a:r>
        </a:p>
      </dsp:txBody>
      <dsp:txXfrm>
        <a:off x="1490" y="419742"/>
        <a:ext cx="656469" cy="464346"/>
      </dsp:txXfrm>
    </dsp:sp>
    <dsp:sp modelId="{207463B2-8F3C-4D7F-B1F8-5606A38DA004}">
      <dsp:nvSpPr>
        <dsp:cNvPr id="0" name=""/>
        <dsp:cNvSpPr/>
      </dsp:nvSpPr>
      <dsp:spPr>
        <a:xfrm>
          <a:off x="657959" y="419742"/>
          <a:ext cx="789320"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Inpatient medical record review</a:t>
          </a:r>
        </a:p>
        <a:p>
          <a:pPr lvl="0" algn="ctr" defTabSz="355600">
            <a:lnSpc>
              <a:spcPct val="90000"/>
            </a:lnSpc>
            <a:spcBef>
              <a:spcPct val="0"/>
            </a:spcBef>
            <a:spcAft>
              <a:spcPct val="35000"/>
            </a:spcAft>
          </a:pPr>
          <a:endParaRPr lang="en-US" sz="600" kern="1200"/>
        </a:p>
      </dsp:txBody>
      <dsp:txXfrm>
        <a:off x="657959" y="419742"/>
        <a:ext cx="789320" cy="464346"/>
      </dsp:txXfrm>
    </dsp:sp>
    <dsp:sp modelId="{526C900A-CA93-4D9A-B8D4-8D42A869B117}">
      <dsp:nvSpPr>
        <dsp:cNvPr id="0" name=""/>
        <dsp:cNvSpPr/>
      </dsp:nvSpPr>
      <dsp:spPr>
        <a:xfrm>
          <a:off x="1447280" y="419742"/>
          <a:ext cx="4625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Focused teams</a:t>
          </a:r>
        </a:p>
      </dsp:txBody>
      <dsp:txXfrm>
        <a:off x="1447280" y="419742"/>
        <a:ext cx="462572" cy="464346"/>
      </dsp:txXfrm>
    </dsp:sp>
    <dsp:sp modelId="{0BBFE50C-D278-4540-AEAE-2553B3228D1C}">
      <dsp:nvSpPr>
        <dsp:cNvPr id="0" name=""/>
        <dsp:cNvSpPr/>
      </dsp:nvSpPr>
      <dsp:spPr>
        <a:xfrm>
          <a:off x="1909852" y="419740"/>
          <a:ext cx="536731" cy="46435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External sources</a:t>
          </a:r>
        </a:p>
      </dsp:txBody>
      <dsp:txXfrm>
        <a:off x="1909852" y="419740"/>
        <a:ext cx="536731" cy="464351"/>
      </dsp:txXfrm>
    </dsp:sp>
    <dsp:sp modelId="{4C8CE2B1-C671-4712-9991-9F37BF16168C}">
      <dsp:nvSpPr>
        <dsp:cNvPr id="0" name=""/>
        <dsp:cNvSpPr/>
      </dsp:nvSpPr>
      <dsp:spPr>
        <a:xfrm>
          <a:off x="2446583" y="419742"/>
          <a:ext cx="549995"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Record review on follow-up of patients</a:t>
          </a:r>
        </a:p>
      </dsp:txBody>
      <dsp:txXfrm>
        <a:off x="2446583" y="419742"/>
        <a:ext cx="549995" cy="464346"/>
      </dsp:txXfrm>
    </dsp:sp>
    <dsp:sp modelId="{7D025453-BC53-4228-9556-0805D47DB7F6}">
      <dsp:nvSpPr>
        <dsp:cNvPr id="0" name=""/>
        <dsp:cNvSpPr/>
      </dsp:nvSpPr>
      <dsp:spPr>
        <a:xfrm>
          <a:off x="2996579" y="419742"/>
          <a:ext cx="595241"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Patient Experience of Care Survey</a:t>
          </a:r>
        </a:p>
      </dsp:txBody>
      <dsp:txXfrm>
        <a:off x="2996579" y="419742"/>
        <a:ext cx="595241" cy="464346"/>
      </dsp:txXfrm>
    </dsp:sp>
    <dsp:sp modelId="{FA9439A1-A88B-4E00-B7D7-068EC5998DB2}">
      <dsp:nvSpPr>
        <dsp:cNvPr id="0" name=""/>
        <dsp:cNvSpPr/>
      </dsp:nvSpPr>
      <dsp:spPr>
        <a:xfrm>
          <a:off x="3591821"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49784" tIns="8890" rIns="49784"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Safety walks</a:t>
          </a:r>
        </a:p>
      </dsp:txBody>
      <dsp:txXfrm>
        <a:off x="3591821" y="419742"/>
        <a:ext cx="365678" cy="464346"/>
      </dsp:txXfrm>
    </dsp:sp>
    <dsp:sp modelId="{EC95095F-997A-4335-92F6-FAB4B2B5E8B5}">
      <dsp:nvSpPr>
        <dsp:cNvPr id="0" name=""/>
        <dsp:cNvSpPr/>
      </dsp:nvSpPr>
      <dsp:spPr>
        <a:xfrm>
          <a:off x="3957499" y="419742"/>
          <a:ext cx="365678"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Use of data</a:t>
          </a:r>
        </a:p>
      </dsp:txBody>
      <dsp:txXfrm>
        <a:off x="3957499" y="419742"/>
        <a:ext cx="365678" cy="464346"/>
      </dsp:txXfrm>
    </dsp:sp>
    <dsp:sp modelId="{C32BAC41-9860-436B-A0AD-7BD3F83ED0C3}">
      <dsp:nvSpPr>
        <dsp:cNvPr id="0" name=""/>
        <dsp:cNvSpPr/>
      </dsp:nvSpPr>
      <dsp:spPr>
        <a:xfrm>
          <a:off x="4323178" y="419742"/>
          <a:ext cx="700472" cy="46434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190500" dist="228600" dir="2700000" sy="90000" rotWithShape="0">
            <a:srgbClr val="000000">
              <a:alpha val="255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Research studies</a:t>
          </a:r>
        </a:p>
      </dsp:txBody>
      <dsp:txXfrm>
        <a:off x="4323178" y="419742"/>
        <a:ext cx="700472" cy="4643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ex">
  <a:themeElements>
    <a:clrScheme name="Custom 1">
      <a:dk1>
        <a:sysClr val="windowText" lastClr="000000"/>
      </a:dk1>
      <a:lt1>
        <a:sysClr val="window" lastClr="FFFFFF"/>
      </a:lt1>
      <a:dk2>
        <a:srgbClr val="005D28"/>
      </a:dk2>
      <a:lt2>
        <a:srgbClr val="EEECE1"/>
      </a:lt2>
      <a:accent1>
        <a:srgbClr val="005D28"/>
      </a:accent1>
      <a:accent2>
        <a:srgbClr val="005D28"/>
      </a:accent2>
      <a:accent3>
        <a:srgbClr val="005D28"/>
      </a:accent3>
      <a:accent4>
        <a:srgbClr val="BB8F53"/>
      </a:accent4>
      <a:accent5>
        <a:srgbClr val="BB8F53"/>
      </a:accent5>
      <a:accent6>
        <a:srgbClr val="B46E12"/>
      </a:accent6>
      <a:hlink>
        <a:srgbClr val="B46E12"/>
      </a:hlink>
      <a:folHlink>
        <a:srgbClr val="BB8F53"/>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7211C-95A2-46B4-9DBF-0802A5E9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32</Pages>
  <Words>7211</Words>
  <Characters>41107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Steinhobel</cp:lastModifiedBy>
  <cp:revision>10</cp:revision>
  <cp:lastPrinted>2017-04-10T13:32:00Z</cp:lastPrinted>
  <dcterms:created xsi:type="dcterms:W3CDTF">2017-05-16T19:15:00Z</dcterms:created>
  <dcterms:modified xsi:type="dcterms:W3CDTF">2017-05-21T09:59:00Z</dcterms:modified>
</cp:coreProperties>
</file>